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dTable4-Accent4"/>
        <w:tblW w:w="10885" w:type="dxa"/>
        <w:tblLayout w:type="fixed"/>
        <w:tblLook w:val="04A0" w:firstRow="1" w:lastRow="0" w:firstColumn="1" w:lastColumn="0" w:noHBand="0" w:noVBand="1"/>
      </w:tblPr>
      <w:tblGrid>
        <w:gridCol w:w="2325"/>
        <w:gridCol w:w="280"/>
        <w:gridCol w:w="1205"/>
        <w:gridCol w:w="1905"/>
        <w:gridCol w:w="1905"/>
        <w:gridCol w:w="295"/>
        <w:gridCol w:w="1620"/>
        <w:gridCol w:w="1260"/>
        <w:gridCol w:w="90"/>
      </w:tblGrid>
      <w:tr w:rsidR="00B87CFC" w:rsidRPr="00AF4EBA" w14:paraId="7881B4A4" w14:textId="77777777" w:rsidTr="2160618E">
        <w:trPr>
          <w:gridAfter w:val="1"/>
          <w:cnfStyle w:val="100000000000" w:firstRow="1" w:lastRow="0" w:firstColumn="0" w:lastColumn="0" w:oddVBand="0" w:evenVBand="0" w:oddHBand="0" w:evenHBand="0" w:firstRowFirstColumn="0" w:firstRowLastColumn="0" w:lastRowFirstColumn="0" w:lastRowLastColumn="0"/>
          <w:wAfter w:w="90" w:type="dxa"/>
          <w:trHeight w:val="347"/>
        </w:trPr>
        <w:tc>
          <w:tcPr>
            <w:cnfStyle w:val="001000000000" w:firstRow="0" w:lastRow="0" w:firstColumn="1" w:lastColumn="0" w:oddVBand="0" w:evenVBand="0" w:oddHBand="0" w:evenHBand="0" w:firstRowFirstColumn="0" w:firstRowLastColumn="0" w:lastRowFirstColumn="0" w:lastRowLastColumn="0"/>
            <w:tcW w:w="2605" w:type="dxa"/>
            <w:gridSpan w:val="2"/>
            <w:shd w:val="clear" w:color="auto" w:fill="7030A0"/>
          </w:tcPr>
          <w:p w14:paraId="0CE5FDFA" w14:textId="77777777" w:rsidR="00B87CFC" w:rsidRPr="00AF4EBA" w:rsidRDefault="00B87CFC" w:rsidP="00891195">
            <w:pPr>
              <w:rPr>
                <w:rFonts w:cstheme="minorHAnsi"/>
              </w:rPr>
            </w:pPr>
            <w:r w:rsidRPr="00AF4EBA">
              <w:rPr>
                <w:rFonts w:cstheme="minorHAnsi"/>
              </w:rPr>
              <w:t xml:space="preserve">Course: </w:t>
            </w:r>
            <w:r w:rsidR="00E5246D" w:rsidRPr="00AF4EBA">
              <w:rPr>
                <w:rFonts w:cstheme="minorHAnsi"/>
              </w:rPr>
              <w:t>Music Technology</w:t>
            </w:r>
          </w:p>
        </w:tc>
        <w:tc>
          <w:tcPr>
            <w:tcW w:w="5310" w:type="dxa"/>
            <w:gridSpan w:val="4"/>
            <w:shd w:val="clear" w:color="auto" w:fill="7030A0"/>
          </w:tcPr>
          <w:p w14:paraId="5B8CADD9" w14:textId="2418D0B5" w:rsidR="00B87CFC" w:rsidRPr="00AF4EBA" w:rsidRDefault="56E2400B" w:rsidP="56E2400B">
            <w:pPr>
              <w:cnfStyle w:val="100000000000" w:firstRow="1" w:lastRow="0" w:firstColumn="0" w:lastColumn="0" w:oddVBand="0" w:evenVBand="0" w:oddHBand="0" w:evenHBand="0" w:firstRowFirstColumn="0" w:firstRowLastColumn="0" w:lastRowFirstColumn="0" w:lastRowLastColumn="0"/>
            </w:pPr>
            <w:r w:rsidRPr="56E2400B">
              <w:t xml:space="preserve">GRADE: </w:t>
            </w:r>
            <w:r w:rsidR="00753281">
              <w:t>Middle School</w:t>
            </w:r>
            <w:r w:rsidRPr="56E2400B">
              <w:t xml:space="preserve">      2 85-minute classes</w:t>
            </w:r>
          </w:p>
          <w:p w14:paraId="6E4D1B03" w14:textId="34514DCB" w:rsidR="00B87CFC" w:rsidRPr="00AF4EBA" w:rsidRDefault="00B87CFC" w:rsidP="779B2C71">
            <w:pPr>
              <w:cnfStyle w:val="100000000000" w:firstRow="1" w:lastRow="0" w:firstColumn="0" w:lastColumn="0" w:oddVBand="0" w:evenVBand="0" w:oddHBand="0" w:evenHBand="0" w:firstRowFirstColumn="0" w:firstRowLastColumn="0" w:lastRowFirstColumn="0" w:lastRowLastColumn="0"/>
            </w:pPr>
          </w:p>
        </w:tc>
        <w:tc>
          <w:tcPr>
            <w:tcW w:w="1620" w:type="dxa"/>
            <w:shd w:val="clear" w:color="auto" w:fill="7030A0"/>
          </w:tcPr>
          <w:p w14:paraId="1F122EF7" w14:textId="360B2702" w:rsidR="00B87CFC" w:rsidRPr="00AF4EBA" w:rsidRDefault="00B87CFC" w:rsidP="002765ED">
            <w:pPr>
              <w:cnfStyle w:val="100000000000" w:firstRow="1" w:lastRow="0" w:firstColumn="0" w:lastColumn="0" w:oddVBand="0" w:evenVBand="0" w:oddHBand="0" w:evenHBand="0" w:firstRowFirstColumn="0" w:firstRowLastColumn="0" w:lastRowFirstColumn="0" w:lastRowLastColumn="0"/>
              <w:rPr>
                <w:rFonts w:cstheme="minorHAnsi"/>
              </w:rPr>
            </w:pPr>
            <w:r w:rsidRPr="00AF4EBA">
              <w:rPr>
                <w:rFonts w:cstheme="minorHAnsi"/>
              </w:rPr>
              <w:t xml:space="preserve">UNIT: </w:t>
            </w:r>
            <w:r w:rsidR="0089109E" w:rsidRPr="00AF4EBA">
              <w:rPr>
                <w:rFonts w:cstheme="minorHAnsi"/>
              </w:rPr>
              <w:t>2</w:t>
            </w:r>
          </w:p>
        </w:tc>
        <w:tc>
          <w:tcPr>
            <w:tcW w:w="1260" w:type="dxa"/>
            <w:shd w:val="clear" w:color="auto" w:fill="7030A0"/>
          </w:tcPr>
          <w:p w14:paraId="001D20D8" w14:textId="437A4D2F" w:rsidR="003028B1" w:rsidRPr="00AF4EBA" w:rsidRDefault="779B2C71" w:rsidP="779B2C71">
            <w:pPr>
              <w:cnfStyle w:val="100000000000" w:firstRow="1" w:lastRow="0" w:firstColumn="0" w:lastColumn="0" w:oddVBand="0" w:evenVBand="0" w:oddHBand="0" w:evenHBand="0" w:firstRowFirstColumn="0" w:firstRowLastColumn="0" w:lastRowFirstColumn="0" w:lastRowLastColumn="0"/>
              <w:rPr>
                <w:b w:val="0"/>
                <w:bCs w:val="0"/>
              </w:rPr>
            </w:pPr>
            <w:r w:rsidRPr="779B2C71">
              <w:t>Lesson Plan: 3</w:t>
            </w:r>
          </w:p>
        </w:tc>
      </w:tr>
      <w:tr w:rsidR="00DC208A" w:rsidRPr="00AF4EBA" w14:paraId="46AA5D6B" w14:textId="77777777" w:rsidTr="2160618E">
        <w:trPr>
          <w:gridAfter w:val="1"/>
          <w:cnfStyle w:val="000000100000" w:firstRow="0" w:lastRow="0" w:firstColumn="0" w:lastColumn="0" w:oddVBand="0" w:evenVBand="0" w:oddHBand="1" w:evenHBand="0" w:firstRowFirstColumn="0" w:firstRowLastColumn="0" w:lastRowFirstColumn="0" w:lastRowLastColumn="0"/>
          <w:wAfter w:w="90" w:type="dxa"/>
          <w:trHeight w:val="188"/>
        </w:trPr>
        <w:tc>
          <w:tcPr>
            <w:cnfStyle w:val="001000000000" w:firstRow="0" w:lastRow="0" w:firstColumn="1" w:lastColumn="0" w:oddVBand="0" w:evenVBand="0" w:oddHBand="0" w:evenHBand="0" w:firstRowFirstColumn="0" w:firstRowLastColumn="0" w:lastRowFirstColumn="0" w:lastRowLastColumn="0"/>
            <w:tcW w:w="7915" w:type="dxa"/>
            <w:gridSpan w:val="6"/>
            <w:shd w:val="clear" w:color="auto" w:fill="B9B0D9"/>
          </w:tcPr>
          <w:p w14:paraId="22FBDDEF" w14:textId="16331779" w:rsidR="00DC208A" w:rsidRPr="00AF4EBA" w:rsidRDefault="1F708AFF" w:rsidP="005D09A5">
            <w:pPr>
              <w:rPr>
                <w:rFonts w:cstheme="minorHAnsi"/>
              </w:rPr>
            </w:pPr>
            <w:r w:rsidRPr="00AF4EBA">
              <w:rPr>
                <w:rFonts w:cstheme="minorHAnsi"/>
              </w:rPr>
              <w:t xml:space="preserve">LESSON TITLE:  </w:t>
            </w:r>
            <w:r w:rsidR="00C672D6">
              <w:rPr>
                <w:rFonts w:cstheme="minorHAnsi"/>
              </w:rPr>
              <w:t>Digital Rhythms and Notation</w:t>
            </w:r>
          </w:p>
        </w:tc>
        <w:tc>
          <w:tcPr>
            <w:tcW w:w="2880" w:type="dxa"/>
            <w:gridSpan w:val="2"/>
            <w:vMerge w:val="restart"/>
            <w:shd w:val="clear" w:color="auto" w:fill="B9B0D9"/>
          </w:tcPr>
          <w:p w14:paraId="337DE055" w14:textId="77777777" w:rsidR="00A867DE" w:rsidRPr="00AF4EBA" w:rsidRDefault="00F84A39" w:rsidP="00A867DE">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AF4EBA">
              <w:rPr>
                <w:rFonts w:cstheme="minorHAnsi"/>
                <w:noProof/>
              </w:rPr>
              <w:drawing>
                <wp:anchor distT="0" distB="0" distL="114300" distR="114300" simplePos="0" relativeHeight="251675648" behindDoc="1" locked="0" layoutInCell="1" allowOverlap="1" wp14:anchorId="6C0BAD26" wp14:editId="16FE8205">
                  <wp:simplePos x="0" y="0"/>
                  <wp:positionH relativeFrom="column">
                    <wp:posOffset>5029200</wp:posOffset>
                  </wp:positionH>
                  <wp:positionV relativeFrom="paragraph">
                    <wp:posOffset>800100</wp:posOffset>
                  </wp:positionV>
                  <wp:extent cx="1943100" cy="1292860"/>
                  <wp:effectExtent l="19050" t="19050" r="19050" b="21590"/>
                  <wp:wrapNone/>
                  <wp:docPr id="13" name="Picture 13" descr="click to see a larger image">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ick to see a larger image">
                            <a:hlinkClick r:id="rId11"/>
                          </pic:cNvPr>
                          <pic:cNvPicPr>
                            <a:picLocks noChangeAspect="1" noChangeArrowheads="1"/>
                          </pic:cNvPicPr>
                        </pic:nvPicPr>
                        <pic:blipFill>
                          <a:blip r:embed="rId12" r:link="rId13">
                            <a:extLst>
                              <a:ext uri="{28A0092B-C50C-407E-A947-70E740481C1C}">
                                <a14:useLocalDpi xmlns:a14="http://schemas.microsoft.com/office/drawing/2010/main" val="0"/>
                              </a:ext>
                            </a:extLst>
                          </a:blip>
                          <a:srcRect l="42841" t="5692" r="30170" b="65898"/>
                          <a:stretch>
                            <a:fillRect/>
                          </a:stretch>
                        </pic:blipFill>
                        <pic:spPr bwMode="auto">
                          <a:xfrm>
                            <a:off x="0" y="0"/>
                            <a:ext cx="1943100" cy="129286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7F13F3CB" w14:textId="77777777" w:rsidR="00497A3B" w:rsidRPr="00AF4EBA" w:rsidRDefault="1F708AFF" w:rsidP="002E11CE">
            <w:pPr>
              <w:shd w:val="clear" w:color="auto" w:fill="B9B0D9"/>
              <w:jc w:val="center"/>
              <w:cnfStyle w:val="000000100000" w:firstRow="0" w:lastRow="0" w:firstColumn="0" w:lastColumn="0" w:oddVBand="0" w:evenVBand="0" w:oddHBand="1" w:evenHBand="0" w:firstRowFirstColumn="0" w:firstRowLastColumn="0" w:lastRowFirstColumn="0" w:lastRowLastColumn="0"/>
              <w:rPr>
                <w:rFonts w:cstheme="minorHAnsi"/>
              </w:rPr>
            </w:pPr>
            <w:r w:rsidRPr="00AF4EBA">
              <w:rPr>
                <w:rFonts w:cstheme="minorHAnsi"/>
              </w:rPr>
              <w:t>Sample(s)</w:t>
            </w:r>
            <w:r w:rsidR="00497A3B" w:rsidRPr="00AF4EBA">
              <w:rPr>
                <w:rFonts w:cstheme="minorHAnsi"/>
              </w:rPr>
              <w:t xml:space="preserve"> </w:t>
            </w:r>
          </w:p>
          <w:p w14:paraId="3B7CA78F" w14:textId="77777777" w:rsidR="00DC1D90" w:rsidRPr="00AF4EBA" w:rsidRDefault="00DC1D90" w:rsidP="002E11CE">
            <w:pPr>
              <w:shd w:val="clear" w:color="auto" w:fill="B9B0D9"/>
              <w:jc w:val="center"/>
              <w:cnfStyle w:val="000000100000" w:firstRow="0" w:lastRow="0" w:firstColumn="0" w:lastColumn="0" w:oddVBand="0" w:evenVBand="0" w:oddHBand="1" w:evenHBand="0" w:firstRowFirstColumn="0" w:firstRowLastColumn="0" w:lastRowFirstColumn="0" w:lastRowLastColumn="0"/>
              <w:rPr>
                <w:rFonts w:cstheme="minorHAnsi"/>
              </w:rPr>
            </w:pPr>
          </w:p>
          <w:sdt>
            <w:sdtPr>
              <w:rPr>
                <w:rFonts w:cstheme="minorHAnsi"/>
                <w:noProof/>
              </w:rPr>
              <w:id w:val="751087683"/>
              <w:picture/>
            </w:sdtPr>
            <w:sdtContent>
              <w:p w14:paraId="3834F9AF" w14:textId="64F92835" w:rsidR="00A867DE" w:rsidRPr="00AF4EBA" w:rsidRDefault="00DB2474" w:rsidP="002E11CE">
                <w:pPr>
                  <w:shd w:val="clear" w:color="auto" w:fill="B9B0D9"/>
                  <w:jc w:val="center"/>
                  <w:cnfStyle w:val="000000100000" w:firstRow="0" w:lastRow="0" w:firstColumn="0" w:lastColumn="0" w:oddVBand="0" w:evenVBand="0" w:oddHBand="1" w:evenHBand="0" w:firstRowFirstColumn="0" w:firstRowLastColumn="0" w:lastRowFirstColumn="0" w:lastRowLastColumn="0"/>
                  <w:rPr>
                    <w:rFonts w:cstheme="minorHAnsi"/>
                    <w:b/>
                  </w:rPr>
                </w:pPr>
                <w:r>
                  <w:rPr>
                    <w:rFonts w:cstheme="minorHAnsi"/>
                    <w:noProof/>
                  </w:rPr>
                  <w:drawing>
                    <wp:inline distT="0" distB="0" distL="0" distR="0" wp14:anchorId="23005EC9" wp14:editId="61866A68">
                      <wp:extent cx="1459525" cy="770466"/>
                      <wp:effectExtent l="0" t="0" r="1270" b="444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tretch>
                                <a:fillRect/>
                              </a:stretch>
                            </pic:blipFill>
                            <pic:spPr bwMode="auto">
                              <a:xfrm>
                                <a:off x="0" y="0"/>
                                <a:ext cx="1471770" cy="776930"/>
                              </a:xfrm>
                              <a:prstGeom prst="rect">
                                <a:avLst/>
                              </a:prstGeom>
                              <a:noFill/>
                              <a:ln>
                                <a:noFill/>
                              </a:ln>
                            </pic:spPr>
                          </pic:pic>
                        </a:graphicData>
                      </a:graphic>
                    </wp:inline>
                  </w:drawing>
                </w:r>
              </w:p>
            </w:sdtContent>
          </w:sdt>
          <w:p w14:paraId="635B7528" w14:textId="77777777" w:rsidR="00A867DE" w:rsidRPr="00AF4EBA" w:rsidRDefault="00A97A0F" w:rsidP="007477DC">
            <w:pPr>
              <w:cnfStyle w:val="000000100000" w:firstRow="0" w:lastRow="0" w:firstColumn="0" w:lastColumn="0" w:oddVBand="0" w:evenVBand="0" w:oddHBand="1" w:evenHBand="0" w:firstRowFirstColumn="0" w:firstRowLastColumn="0" w:lastRowFirstColumn="0" w:lastRowLastColumn="0"/>
              <w:rPr>
                <w:rFonts w:eastAsia="Times New Roman" w:cstheme="minorHAnsi"/>
              </w:rPr>
            </w:pPr>
            <w:r w:rsidRPr="00AF4EBA">
              <w:rPr>
                <w:rFonts w:cstheme="minorHAnsi"/>
                <w:b/>
                <w:noProof/>
                <w:bdr w:val="single" w:sz="4" w:space="0" w:color="auto"/>
              </w:rPr>
              <w:drawing>
                <wp:anchor distT="0" distB="0" distL="114300" distR="114300" simplePos="0" relativeHeight="251669504" behindDoc="0" locked="0" layoutInCell="1" allowOverlap="1" wp14:anchorId="32E65433" wp14:editId="4938F541">
                  <wp:simplePos x="0" y="0"/>
                  <wp:positionH relativeFrom="column">
                    <wp:posOffset>4455795</wp:posOffset>
                  </wp:positionH>
                  <wp:positionV relativeFrom="paragraph">
                    <wp:posOffset>570230</wp:posOffset>
                  </wp:positionV>
                  <wp:extent cx="2362200" cy="1889760"/>
                  <wp:effectExtent l="19050" t="19050" r="19050" b="15240"/>
                  <wp:wrapNone/>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2362200" cy="1889760"/>
                          </a:xfrm>
                          <a:prstGeom prst="rect">
                            <a:avLst/>
                          </a:prstGeom>
                          <a:noFill/>
                          <a:ln w="9525">
                            <a:solidFill>
                              <a:srgbClr val="000000"/>
                            </a:solidFill>
                            <a:miter lim="800000"/>
                            <a:headEnd/>
                            <a:tailEnd/>
                          </a:ln>
                        </pic:spPr>
                      </pic:pic>
                    </a:graphicData>
                  </a:graphic>
                </wp:anchor>
              </w:drawing>
            </w:r>
            <w:r w:rsidRPr="00AF4EBA">
              <w:rPr>
                <w:rFonts w:cstheme="minorHAnsi"/>
                <w:b/>
                <w:noProof/>
                <w:bdr w:val="single" w:sz="4" w:space="0" w:color="auto"/>
              </w:rPr>
              <w:drawing>
                <wp:anchor distT="0" distB="0" distL="114300" distR="114300" simplePos="0" relativeHeight="251663360" behindDoc="0" locked="0" layoutInCell="1" allowOverlap="1" wp14:anchorId="29259874" wp14:editId="22566BD1">
                  <wp:simplePos x="0" y="0"/>
                  <wp:positionH relativeFrom="column">
                    <wp:posOffset>4457700</wp:posOffset>
                  </wp:positionH>
                  <wp:positionV relativeFrom="paragraph">
                    <wp:posOffset>571500</wp:posOffset>
                  </wp:positionV>
                  <wp:extent cx="2362200" cy="1889760"/>
                  <wp:effectExtent l="19050" t="19050" r="19050" b="15240"/>
                  <wp:wrapNone/>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2362200" cy="1889760"/>
                          </a:xfrm>
                          <a:prstGeom prst="rect">
                            <a:avLst/>
                          </a:prstGeom>
                          <a:noFill/>
                          <a:ln w="9525">
                            <a:solidFill>
                              <a:srgbClr val="000000"/>
                            </a:solidFill>
                            <a:miter lim="800000"/>
                            <a:headEnd/>
                            <a:tailEnd/>
                          </a:ln>
                        </pic:spPr>
                      </pic:pic>
                    </a:graphicData>
                  </a:graphic>
                </wp:anchor>
              </w:drawing>
            </w:r>
            <w:r w:rsidRPr="00AF4EBA">
              <w:rPr>
                <w:rFonts w:cstheme="minorHAnsi"/>
                <w:b/>
                <w:noProof/>
                <w:bdr w:val="single" w:sz="4" w:space="0" w:color="auto"/>
              </w:rPr>
              <w:drawing>
                <wp:anchor distT="0" distB="0" distL="114300" distR="114300" simplePos="0" relativeHeight="251657216" behindDoc="0" locked="0" layoutInCell="1" allowOverlap="1" wp14:anchorId="6872E3F3" wp14:editId="1A9FD5DE">
                  <wp:simplePos x="0" y="0"/>
                  <wp:positionH relativeFrom="column">
                    <wp:posOffset>4457700</wp:posOffset>
                  </wp:positionH>
                  <wp:positionV relativeFrom="paragraph">
                    <wp:posOffset>571500</wp:posOffset>
                  </wp:positionV>
                  <wp:extent cx="2362200" cy="1889760"/>
                  <wp:effectExtent l="19050" t="19050" r="19050" b="15240"/>
                  <wp:wrapNone/>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2362200" cy="1889760"/>
                          </a:xfrm>
                          <a:prstGeom prst="rect">
                            <a:avLst/>
                          </a:prstGeom>
                          <a:noFill/>
                          <a:ln w="9525">
                            <a:solidFill>
                              <a:srgbClr val="000000"/>
                            </a:solidFill>
                            <a:miter lim="800000"/>
                            <a:headEnd/>
                            <a:tailEnd/>
                          </a:ln>
                        </pic:spPr>
                      </pic:pic>
                    </a:graphicData>
                  </a:graphic>
                </wp:anchor>
              </w:drawing>
            </w:r>
            <w:r w:rsidRPr="00AF4EBA">
              <w:rPr>
                <w:rFonts w:cstheme="minorHAnsi"/>
                <w:b/>
                <w:noProof/>
                <w:bdr w:val="single" w:sz="4" w:space="0" w:color="auto"/>
              </w:rPr>
              <w:drawing>
                <wp:anchor distT="0" distB="0" distL="114300" distR="114300" simplePos="0" relativeHeight="251651072" behindDoc="0" locked="0" layoutInCell="1" allowOverlap="1" wp14:anchorId="00DC7168" wp14:editId="23F74866">
                  <wp:simplePos x="0" y="0"/>
                  <wp:positionH relativeFrom="column">
                    <wp:posOffset>4457700</wp:posOffset>
                  </wp:positionH>
                  <wp:positionV relativeFrom="paragraph">
                    <wp:posOffset>571500</wp:posOffset>
                  </wp:positionV>
                  <wp:extent cx="2362200" cy="1889760"/>
                  <wp:effectExtent l="19050" t="19050" r="19050" b="15240"/>
                  <wp:wrapNone/>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2362200" cy="1889760"/>
                          </a:xfrm>
                          <a:prstGeom prst="rect">
                            <a:avLst/>
                          </a:prstGeom>
                          <a:noFill/>
                          <a:ln w="9525">
                            <a:solidFill>
                              <a:srgbClr val="000000"/>
                            </a:solidFill>
                            <a:miter lim="800000"/>
                            <a:headEnd/>
                            <a:tailEnd/>
                          </a:ln>
                        </pic:spPr>
                      </pic:pic>
                    </a:graphicData>
                  </a:graphic>
                </wp:anchor>
              </w:drawing>
            </w:r>
            <w:r w:rsidRPr="00AF4EBA">
              <w:rPr>
                <w:rFonts w:cstheme="minorHAnsi"/>
                <w:b/>
                <w:noProof/>
                <w:bdr w:val="single" w:sz="4" w:space="0" w:color="auto"/>
              </w:rPr>
              <w:drawing>
                <wp:anchor distT="0" distB="0" distL="114300" distR="114300" simplePos="0" relativeHeight="251644928" behindDoc="0" locked="0" layoutInCell="1" allowOverlap="1" wp14:anchorId="60A12B93" wp14:editId="2211866D">
                  <wp:simplePos x="0" y="0"/>
                  <wp:positionH relativeFrom="column">
                    <wp:posOffset>4457700</wp:posOffset>
                  </wp:positionH>
                  <wp:positionV relativeFrom="paragraph">
                    <wp:posOffset>571500</wp:posOffset>
                  </wp:positionV>
                  <wp:extent cx="2362200" cy="1889760"/>
                  <wp:effectExtent l="19050" t="19050" r="19050" b="1524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2362200" cy="1889760"/>
                          </a:xfrm>
                          <a:prstGeom prst="rect">
                            <a:avLst/>
                          </a:prstGeom>
                          <a:noFill/>
                          <a:ln w="9525">
                            <a:solidFill>
                              <a:srgbClr val="000000"/>
                            </a:solidFill>
                            <a:miter lim="800000"/>
                            <a:headEnd/>
                            <a:tailEnd/>
                          </a:ln>
                        </pic:spPr>
                      </pic:pic>
                    </a:graphicData>
                  </a:graphic>
                </wp:anchor>
              </w:drawing>
            </w:r>
          </w:p>
        </w:tc>
      </w:tr>
      <w:tr w:rsidR="00804FC4" w:rsidRPr="00AF4EBA" w14:paraId="1CB91D68" w14:textId="77777777" w:rsidTr="2160618E">
        <w:trPr>
          <w:gridAfter w:val="1"/>
          <w:wAfter w:w="90" w:type="dxa"/>
          <w:trHeight w:val="77"/>
        </w:trPr>
        <w:tc>
          <w:tcPr>
            <w:cnfStyle w:val="001000000000" w:firstRow="0" w:lastRow="0" w:firstColumn="1" w:lastColumn="0" w:oddVBand="0" w:evenVBand="0" w:oddHBand="0" w:evenHBand="0" w:firstRowFirstColumn="0" w:firstRowLastColumn="0" w:lastRowFirstColumn="0" w:lastRowLastColumn="0"/>
            <w:tcW w:w="7915" w:type="dxa"/>
            <w:gridSpan w:val="6"/>
            <w:shd w:val="clear" w:color="auto" w:fill="B9B0D9"/>
          </w:tcPr>
          <w:p w14:paraId="10CE9C34" w14:textId="77777777" w:rsidR="00804FC4" w:rsidRPr="00AF4EBA" w:rsidRDefault="00804FC4" w:rsidP="005D09A5">
            <w:pPr>
              <w:rPr>
                <w:rFonts w:cstheme="minorHAnsi"/>
                <w:b w:val="0"/>
              </w:rPr>
            </w:pPr>
          </w:p>
        </w:tc>
        <w:tc>
          <w:tcPr>
            <w:tcW w:w="2880" w:type="dxa"/>
            <w:gridSpan w:val="2"/>
            <w:vMerge/>
          </w:tcPr>
          <w:p w14:paraId="614B318F" w14:textId="77777777" w:rsidR="00804FC4" w:rsidRPr="00AF4EBA" w:rsidRDefault="00804FC4" w:rsidP="00A867DE">
            <w:pPr>
              <w:jc w:val="center"/>
              <w:cnfStyle w:val="000000000000" w:firstRow="0" w:lastRow="0" w:firstColumn="0" w:lastColumn="0" w:oddVBand="0" w:evenVBand="0" w:oddHBand="0" w:evenHBand="0" w:firstRowFirstColumn="0" w:firstRowLastColumn="0" w:lastRowFirstColumn="0" w:lastRowLastColumn="0"/>
              <w:rPr>
                <w:rFonts w:cstheme="minorHAnsi"/>
                <w:noProof/>
              </w:rPr>
            </w:pPr>
          </w:p>
        </w:tc>
      </w:tr>
      <w:tr w:rsidR="00DC208A" w:rsidRPr="00AF4EBA" w14:paraId="13CE7ADE" w14:textId="77777777" w:rsidTr="2160618E">
        <w:trPr>
          <w:gridAfter w:val="1"/>
          <w:cnfStyle w:val="000000100000" w:firstRow="0" w:lastRow="0" w:firstColumn="0" w:lastColumn="0" w:oddVBand="0" w:evenVBand="0" w:oddHBand="1" w:evenHBand="0" w:firstRowFirstColumn="0" w:firstRowLastColumn="0" w:lastRowFirstColumn="0" w:lastRowLastColumn="0"/>
          <w:wAfter w:w="90" w:type="dxa"/>
          <w:trHeight w:val="393"/>
        </w:trPr>
        <w:tc>
          <w:tcPr>
            <w:cnfStyle w:val="001000000000" w:firstRow="0" w:lastRow="0" w:firstColumn="1" w:lastColumn="0" w:oddVBand="0" w:evenVBand="0" w:oddHBand="0" w:evenHBand="0" w:firstRowFirstColumn="0" w:firstRowLastColumn="0" w:lastRowFirstColumn="0" w:lastRowLastColumn="0"/>
            <w:tcW w:w="7915" w:type="dxa"/>
            <w:gridSpan w:val="6"/>
          </w:tcPr>
          <w:p w14:paraId="04A9EC30" w14:textId="0E19E753" w:rsidR="008C35D1" w:rsidRPr="00C672D6" w:rsidRDefault="779B2C71" w:rsidP="00E5246D">
            <w:r w:rsidRPr="779B2C71">
              <w:t>ENDURING UNDERSTANDING</w:t>
            </w:r>
            <w:r w:rsidRPr="779B2C71">
              <w:rPr>
                <w:b w:val="0"/>
                <w:bCs w:val="0"/>
              </w:rPr>
              <w:t xml:space="preserve">: </w:t>
            </w:r>
            <w:r>
              <w:rPr>
                <w:b w:val="0"/>
                <w:bCs w:val="0"/>
              </w:rPr>
              <w:t>Musicians’ creative choices are influenced by their expertise, context, and expressive intent.</w:t>
            </w:r>
          </w:p>
        </w:tc>
        <w:tc>
          <w:tcPr>
            <w:tcW w:w="2880" w:type="dxa"/>
            <w:gridSpan w:val="2"/>
            <w:vMerge/>
          </w:tcPr>
          <w:p w14:paraId="05D692E8" w14:textId="77777777" w:rsidR="00DC208A" w:rsidRPr="00AF4EBA" w:rsidRDefault="00DC208A" w:rsidP="004A3EDC">
            <w:pPr>
              <w:cnfStyle w:val="000000100000" w:firstRow="0" w:lastRow="0" w:firstColumn="0" w:lastColumn="0" w:oddVBand="0" w:evenVBand="0" w:oddHBand="1" w:evenHBand="0" w:firstRowFirstColumn="0" w:firstRowLastColumn="0" w:lastRowFirstColumn="0" w:lastRowLastColumn="0"/>
              <w:rPr>
                <w:rFonts w:cstheme="minorHAnsi"/>
                <w:b/>
                <w:noProof/>
              </w:rPr>
            </w:pPr>
          </w:p>
        </w:tc>
      </w:tr>
      <w:tr w:rsidR="009C0BB2" w:rsidRPr="00AF4EBA" w14:paraId="6A0E81CF" w14:textId="77777777" w:rsidTr="2160618E">
        <w:trPr>
          <w:gridAfter w:val="1"/>
          <w:wAfter w:w="90" w:type="dxa"/>
          <w:trHeight w:val="393"/>
        </w:trPr>
        <w:tc>
          <w:tcPr>
            <w:cnfStyle w:val="001000000000" w:firstRow="0" w:lastRow="0" w:firstColumn="1" w:lastColumn="0" w:oddVBand="0" w:evenVBand="0" w:oddHBand="0" w:evenHBand="0" w:firstRowFirstColumn="0" w:firstRowLastColumn="0" w:lastRowFirstColumn="0" w:lastRowLastColumn="0"/>
            <w:tcW w:w="7915" w:type="dxa"/>
            <w:gridSpan w:val="6"/>
          </w:tcPr>
          <w:p w14:paraId="734C4D0B" w14:textId="10738993" w:rsidR="008C35D1" w:rsidRPr="00AF4EBA" w:rsidRDefault="779B2C71" w:rsidP="779B2C71">
            <w:pPr>
              <w:rPr>
                <w:b w:val="0"/>
                <w:bCs w:val="0"/>
                <w:highlight w:val="yellow"/>
              </w:rPr>
            </w:pPr>
            <w:r w:rsidRPr="779B2C71">
              <w:t>TECHNICAL FOCUS:</w:t>
            </w:r>
            <w:r w:rsidRPr="779B2C71">
              <w:rPr>
                <w:b w:val="0"/>
                <w:bCs w:val="0"/>
              </w:rPr>
              <w:t xml:space="preserve"> Students will learn the basic rhythmic values in music and how they are notated digitally. Students will learn how to use the pencil tool in the DAW to use the “step entry” method of notating music.</w:t>
            </w:r>
          </w:p>
        </w:tc>
        <w:tc>
          <w:tcPr>
            <w:tcW w:w="2880" w:type="dxa"/>
            <w:gridSpan w:val="2"/>
            <w:vMerge/>
          </w:tcPr>
          <w:p w14:paraId="51349A41" w14:textId="77777777" w:rsidR="009C0BB2" w:rsidRPr="00AF4EBA" w:rsidRDefault="009C0BB2" w:rsidP="004A3EDC">
            <w:pPr>
              <w:cnfStyle w:val="000000000000" w:firstRow="0" w:lastRow="0" w:firstColumn="0" w:lastColumn="0" w:oddVBand="0" w:evenVBand="0" w:oddHBand="0" w:evenHBand="0" w:firstRowFirstColumn="0" w:firstRowLastColumn="0" w:lastRowFirstColumn="0" w:lastRowLastColumn="0"/>
              <w:rPr>
                <w:rFonts w:cstheme="minorHAnsi"/>
                <w:b/>
                <w:noProof/>
              </w:rPr>
            </w:pPr>
          </w:p>
        </w:tc>
      </w:tr>
      <w:tr w:rsidR="00DC208A" w:rsidRPr="00AF4EBA" w14:paraId="05798701" w14:textId="77777777" w:rsidTr="2160618E">
        <w:trPr>
          <w:gridAfter w:val="1"/>
          <w:cnfStyle w:val="000000100000" w:firstRow="0" w:lastRow="0" w:firstColumn="0" w:lastColumn="0" w:oddVBand="0" w:evenVBand="0" w:oddHBand="1" w:evenHBand="0" w:firstRowFirstColumn="0" w:firstRowLastColumn="0" w:lastRowFirstColumn="0" w:lastRowLastColumn="0"/>
          <w:wAfter w:w="90" w:type="dxa"/>
          <w:trHeight w:val="1230"/>
        </w:trPr>
        <w:tc>
          <w:tcPr>
            <w:cnfStyle w:val="001000000000" w:firstRow="0" w:lastRow="0" w:firstColumn="1" w:lastColumn="0" w:oddVBand="0" w:evenVBand="0" w:oddHBand="0" w:evenHBand="0" w:firstRowFirstColumn="0" w:firstRowLastColumn="0" w:lastRowFirstColumn="0" w:lastRowLastColumn="0"/>
            <w:tcW w:w="7915" w:type="dxa"/>
            <w:gridSpan w:val="6"/>
            <w:shd w:val="clear" w:color="auto" w:fill="FFFFFF" w:themeFill="background1"/>
          </w:tcPr>
          <w:p w14:paraId="3836EC1B" w14:textId="2B9E7137" w:rsidR="00951CF6" w:rsidRPr="00AF4EBA" w:rsidRDefault="00502802" w:rsidP="1F708AFF">
            <w:pPr>
              <w:rPr>
                <w:rFonts w:cstheme="minorHAnsi"/>
              </w:rPr>
            </w:pPr>
            <w:r w:rsidRPr="00AF4EBA">
              <w:rPr>
                <w:rFonts w:cstheme="minorHAnsi"/>
              </w:rPr>
              <w:t>MUSIC TECHNOLOGY</w:t>
            </w:r>
            <w:r w:rsidR="1F708AFF" w:rsidRPr="00AF4EBA">
              <w:rPr>
                <w:rFonts w:cstheme="minorHAnsi"/>
              </w:rPr>
              <w:t xml:space="preserve"> GSE TO ADDRESS IN UNIT:</w:t>
            </w:r>
            <w:r w:rsidR="005C1F10" w:rsidRPr="00AF4EBA">
              <w:rPr>
                <w:rFonts w:cstheme="minorHAnsi"/>
              </w:rPr>
              <w:t xml:space="preserve"> </w:t>
            </w:r>
          </w:p>
          <w:p w14:paraId="2E0C962F" w14:textId="47AA06A0" w:rsidR="00951CF6" w:rsidRPr="00AF4EBA" w:rsidRDefault="779B2C71" w:rsidP="779B2C71">
            <w:pPr>
              <w:rPr>
                <w:u w:val="single"/>
              </w:rPr>
            </w:pPr>
            <w:r w:rsidRPr="779B2C71">
              <w:rPr>
                <w:u w:val="single"/>
              </w:rPr>
              <w:t>CREATING</w:t>
            </w:r>
          </w:p>
          <w:p w14:paraId="507DED31" w14:textId="4EA55524" w:rsidR="00C672D6" w:rsidRPr="00C672D6" w:rsidRDefault="00753281" w:rsidP="779B2C71">
            <w:r>
              <w:t>M</w:t>
            </w:r>
            <w:r w:rsidR="779B2C71" w:rsidRPr="779B2C71">
              <w:t>SMTC</w:t>
            </w:r>
            <w:r>
              <w:t>6</w:t>
            </w:r>
            <w:r w:rsidR="779B2C71" w:rsidRPr="779B2C71">
              <w:t>.CR.2 Select and develop musical ideas for defined purposes and contexts.</w:t>
            </w:r>
          </w:p>
          <w:p w14:paraId="15B7E787" w14:textId="48DDB014" w:rsidR="00C672D6" w:rsidRPr="00C672D6" w:rsidRDefault="779B2C71" w:rsidP="779B2C71">
            <w:r w:rsidRPr="779B2C71">
              <w:t xml:space="preserve"> </w:t>
            </w:r>
          </w:p>
          <w:p w14:paraId="29D38335" w14:textId="7228C0B4" w:rsidR="0089109E" w:rsidRPr="00AF4EBA" w:rsidRDefault="779B2C71" w:rsidP="779B2C71">
            <w:pPr>
              <w:rPr>
                <w:u w:val="single"/>
              </w:rPr>
            </w:pPr>
            <w:r w:rsidRPr="779B2C71">
              <w:rPr>
                <w:u w:val="single"/>
              </w:rPr>
              <w:t>PERFORMING</w:t>
            </w:r>
          </w:p>
          <w:p w14:paraId="08099615" w14:textId="4D433506" w:rsidR="00C672D6" w:rsidRPr="00C672D6" w:rsidRDefault="00753281" w:rsidP="779B2C71">
            <w:r>
              <w:t>M</w:t>
            </w:r>
            <w:r w:rsidR="779B2C71" w:rsidRPr="779B2C71">
              <w:t>SMTC</w:t>
            </w:r>
            <w:r>
              <w:t>6</w:t>
            </w:r>
            <w:r w:rsidR="779B2C71" w:rsidRPr="779B2C71">
              <w:t xml:space="preserve">.PR.3 Develop personal interpretations that consider the intent of the creator and/or performer. </w:t>
            </w:r>
          </w:p>
          <w:p w14:paraId="25EC24D2" w14:textId="28B1032C" w:rsidR="0089109E" w:rsidRPr="00AF4EBA" w:rsidRDefault="0089109E" w:rsidP="00101116">
            <w:pPr>
              <w:rPr>
                <w:rFonts w:cstheme="minorHAnsi"/>
                <w:u w:val="single"/>
              </w:rPr>
            </w:pPr>
          </w:p>
        </w:tc>
        <w:tc>
          <w:tcPr>
            <w:tcW w:w="2880" w:type="dxa"/>
            <w:gridSpan w:val="2"/>
            <w:vMerge/>
          </w:tcPr>
          <w:p w14:paraId="6F4D59C3" w14:textId="77777777" w:rsidR="00DC208A" w:rsidRPr="00AF4EBA" w:rsidRDefault="00DC208A" w:rsidP="004A3EDC">
            <w:pPr>
              <w:cnfStyle w:val="000000100000" w:firstRow="0" w:lastRow="0" w:firstColumn="0" w:lastColumn="0" w:oddVBand="0" w:evenVBand="0" w:oddHBand="1" w:evenHBand="0" w:firstRowFirstColumn="0" w:firstRowLastColumn="0" w:lastRowFirstColumn="0" w:lastRowLastColumn="0"/>
              <w:rPr>
                <w:rFonts w:cstheme="minorHAnsi"/>
                <w:b/>
                <w:noProof/>
              </w:rPr>
            </w:pPr>
          </w:p>
        </w:tc>
      </w:tr>
      <w:tr w:rsidR="00BF5E0F" w:rsidRPr="00AF4EBA" w14:paraId="138030A9" w14:textId="77777777" w:rsidTr="2160618E">
        <w:trPr>
          <w:gridAfter w:val="1"/>
          <w:wAfter w:w="90" w:type="dxa"/>
          <w:trHeight w:val="447"/>
        </w:trPr>
        <w:tc>
          <w:tcPr>
            <w:cnfStyle w:val="001000000000" w:firstRow="0" w:lastRow="0" w:firstColumn="1" w:lastColumn="0" w:oddVBand="0" w:evenVBand="0" w:oddHBand="0" w:evenHBand="0" w:firstRowFirstColumn="0" w:firstRowLastColumn="0" w:lastRowFirstColumn="0" w:lastRowLastColumn="0"/>
            <w:tcW w:w="10795" w:type="dxa"/>
            <w:gridSpan w:val="8"/>
            <w:shd w:val="clear" w:color="auto" w:fill="B9B0D9"/>
          </w:tcPr>
          <w:p w14:paraId="223CD9E7" w14:textId="77777777" w:rsidR="008903C0" w:rsidRPr="00AF4EBA" w:rsidRDefault="1F708AFF" w:rsidP="1F708AFF">
            <w:pPr>
              <w:rPr>
                <w:rFonts w:cstheme="minorHAnsi"/>
                <w:b w:val="0"/>
                <w:bCs w:val="0"/>
              </w:rPr>
            </w:pPr>
            <w:r w:rsidRPr="00AF4EBA">
              <w:rPr>
                <w:rFonts w:cstheme="minorHAnsi"/>
              </w:rPr>
              <w:t>ASSESSMENTS:</w:t>
            </w:r>
            <w:r w:rsidR="00B87CFC" w:rsidRPr="00AF4EBA">
              <w:rPr>
                <w:rFonts w:cstheme="minorHAnsi"/>
              </w:rPr>
              <w:t xml:space="preserve"> Link to </w:t>
            </w:r>
            <w:r w:rsidR="00E234F1" w:rsidRPr="00AF4EBA">
              <w:rPr>
                <w:rFonts w:cstheme="minorHAnsi"/>
              </w:rPr>
              <w:t>each</w:t>
            </w:r>
            <w:r w:rsidR="00422011" w:rsidRPr="00AF4EBA">
              <w:rPr>
                <w:rFonts w:cstheme="minorHAnsi"/>
              </w:rPr>
              <w:t xml:space="preserve"> doc</w:t>
            </w:r>
            <w:r w:rsidR="00B87CFC" w:rsidRPr="00AF4EBA">
              <w:rPr>
                <w:rFonts w:cstheme="minorHAnsi"/>
              </w:rPr>
              <w:t xml:space="preserve">ument with assessment examples </w:t>
            </w:r>
            <w:r w:rsidR="00422011" w:rsidRPr="00AF4EBA">
              <w:rPr>
                <w:rFonts w:cstheme="minorHAnsi"/>
              </w:rPr>
              <w:t xml:space="preserve">with explanations </w:t>
            </w:r>
          </w:p>
        </w:tc>
      </w:tr>
      <w:tr w:rsidR="00BF5E0F" w:rsidRPr="00AF4EBA" w14:paraId="6FDC1C52" w14:textId="77777777" w:rsidTr="2160618E">
        <w:trPr>
          <w:gridAfter w:val="1"/>
          <w:cnfStyle w:val="000000100000" w:firstRow="0" w:lastRow="0" w:firstColumn="0" w:lastColumn="0" w:oddVBand="0" w:evenVBand="0" w:oddHBand="1" w:evenHBand="0" w:firstRowFirstColumn="0" w:firstRowLastColumn="0" w:lastRowFirstColumn="0" w:lastRowLastColumn="0"/>
          <w:wAfter w:w="90" w:type="dxa"/>
          <w:trHeight w:val="348"/>
        </w:trPr>
        <w:tc>
          <w:tcPr>
            <w:cnfStyle w:val="001000000000" w:firstRow="0" w:lastRow="0" w:firstColumn="1" w:lastColumn="0" w:oddVBand="0" w:evenVBand="0" w:oddHBand="0" w:evenHBand="0" w:firstRowFirstColumn="0" w:firstRowLastColumn="0" w:lastRowFirstColumn="0" w:lastRowLastColumn="0"/>
            <w:tcW w:w="3810" w:type="dxa"/>
            <w:gridSpan w:val="3"/>
          </w:tcPr>
          <w:p w14:paraId="37D790A5" w14:textId="77777777" w:rsidR="000749E0" w:rsidRPr="00AF4EBA" w:rsidRDefault="1F708AFF" w:rsidP="00AA7465">
            <w:pPr>
              <w:jc w:val="center"/>
              <w:rPr>
                <w:rFonts w:cstheme="minorHAnsi"/>
              </w:rPr>
            </w:pPr>
            <w:r w:rsidRPr="00AF4EBA">
              <w:rPr>
                <w:rFonts w:cstheme="minorHAnsi"/>
              </w:rPr>
              <w:t>DIAGNOSTIC</w:t>
            </w:r>
          </w:p>
          <w:p w14:paraId="63D4EE32" w14:textId="77777777" w:rsidR="00543F2D" w:rsidRPr="00AF4EBA" w:rsidRDefault="00543F2D" w:rsidP="00543F2D">
            <w:pPr>
              <w:jc w:val="center"/>
              <w:rPr>
                <w:rFonts w:cstheme="minorHAnsi"/>
                <w:b w:val="0"/>
              </w:rPr>
            </w:pPr>
            <w:r w:rsidRPr="00AF4EBA">
              <w:rPr>
                <w:rFonts w:cstheme="minorHAnsi"/>
                <w:b w:val="0"/>
              </w:rPr>
              <w:t>Gauge where students are in their learning prior to beginning the lesson.</w:t>
            </w:r>
          </w:p>
          <w:p w14:paraId="7AC2CF59" w14:textId="77777777" w:rsidR="003378E6" w:rsidRPr="00AF4EBA" w:rsidRDefault="003378E6" w:rsidP="00AA7465">
            <w:pPr>
              <w:jc w:val="center"/>
              <w:rPr>
                <w:rFonts w:cstheme="minorHAnsi"/>
                <w:b w:val="0"/>
              </w:rPr>
            </w:pPr>
          </w:p>
        </w:tc>
        <w:tc>
          <w:tcPr>
            <w:tcW w:w="3810" w:type="dxa"/>
            <w:gridSpan w:val="2"/>
          </w:tcPr>
          <w:p w14:paraId="1E998BB6" w14:textId="77777777" w:rsidR="008B5E56" w:rsidRPr="00AF4EBA" w:rsidRDefault="1F708AFF" w:rsidP="00AA7465">
            <w:pPr>
              <w:jc w:val="center"/>
              <w:cnfStyle w:val="000000100000" w:firstRow="0" w:lastRow="0" w:firstColumn="0" w:lastColumn="0" w:oddVBand="0" w:evenVBand="0" w:oddHBand="1" w:evenHBand="0" w:firstRowFirstColumn="0" w:firstRowLastColumn="0" w:lastRowFirstColumn="0" w:lastRowLastColumn="0"/>
              <w:rPr>
                <w:rFonts w:cstheme="minorHAnsi"/>
                <w:b/>
              </w:rPr>
            </w:pPr>
            <w:r w:rsidRPr="00AF4EBA">
              <w:rPr>
                <w:rFonts w:cstheme="minorHAnsi"/>
                <w:b/>
              </w:rPr>
              <w:t>FORMATIVE</w:t>
            </w:r>
          </w:p>
          <w:p w14:paraId="03917AB2" w14:textId="77777777" w:rsidR="003378E6" w:rsidRPr="00AF4EBA" w:rsidRDefault="003378E6" w:rsidP="00AA7465">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AF4EBA">
              <w:rPr>
                <w:rFonts w:cstheme="minorHAnsi"/>
              </w:rPr>
              <w:t>Gauge student progress/growth through ongoing and periodic observation and/or checks for understanding.</w:t>
            </w:r>
          </w:p>
        </w:tc>
        <w:tc>
          <w:tcPr>
            <w:tcW w:w="3175" w:type="dxa"/>
            <w:gridSpan w:val="3"/>
          </w:tcPr>
          <w:p w14:paraId="7F1CAD44" w14:textId="77777777" w:rsidR="004F0983" w:rsidRPr="00AF4EBA" w:rsidRDefault="1F708AFF" w:rsidP="00AA7465">
            <w:pPr>
              <w:jc w:val="center"/>
              <w:cnfStyle w:val="000000100000" w:firstRow="0" w:lastRow="0" w:firstColumn="0" w:lastColumn="0" w:oddVBand="0" w:evenVBand="0" w:oddHBand="1" w:evenHBand="0" w:firstRowFirstColumn="0" w:firstRowLastColumn="0" w:lastRowFirstColumn="0" w:lastRowLastColumn="0"/>
              <w:rPr>
                <w:rFonts w:cstheme="minorHAnsi"/>
                <w:b/>
              </w:rPr>
            </w:pPr>
            <w:r w:rsidRPr="00AF4EBA">
              <w:rPr>
                <w:rFonts w:cstheme="minorHAnsi"/>
                <w:b/>
              </w:rPr>
              <w:t>SUMMATIVE</w:t>
            </w:r>
          </w:p>
          <w:p w14:paraId="0A300929" w14:textId="77777777" w:rsidR="003378E6" w:rsidRPr="00AF4EBA" w:rsidRDefault="003378E6" w:rsidP="00AA7465">
            <w:pPr>
              <w:jc w:val="center"/>
              <w:cnfStyle w:val="000000100000" w:firstRow="0" w:lastRow="0" w:firstColumn="0" w:lastColumn="0" w:oddVBand="0" w:evenVBand="0" w:oddHBand="1" w:evenHBand="0" w:firstRowFirstColumn="0" w:firstRowLastColumn="0" w:lastRowFirstColumn="0" w:lastRowLastColumn="0"/>
              <w:rPr>
                <w:rFonts w:cstheme="minorHAnsi"/>
                <w:b/>
              </w:rPr>
            </w:pPr>
            <w:r w:rsidRPr="00AF4EBA">
              <w:rPr>
                <w:rFonts w:cstheme="minorHAnsi"/>
              </w:rPr>
              <w:t>Gauge student mastery of standards.</w:t>
            </w:r>
          </w:p>
        </w:tc>
      </w:tr>
      <w:tr w:rsidR="008C35D1" w:rsidRPr="00AF4EBA" w14:paraId="6BA7FCCB" w14:textId="77777777" w:rsidTr="2160618E">
        <w:trPr>
          <w:gridAfter w:val="1"/>
          <w:wAfter w:w="90" w:type="dxa"/>
          <w:trHeight w:val="1230"/>
        </w:trPr>
        <w:tc>
          <w:tcPr>
            <w:cnfStyle w:val="001000000000" w:firstRow="0" w:lastRow="0" w:firstColumn="1" w:lastColumn="0" w:oddVBand="0" w:evenVBand="0" w:oddHBand="0" w:evenHBand="0" w:firstRowFirstColumn="0" w:firstRowLastColumn="0" w:lastRowFirstColumn="0" w:lastRowLastColumn="0"/>
            <w:tcW w:w="3810" w:type="dxa"/>
            <w:gridSpan w:val="3"/>
            <w:shd w:val="clear" w:color="auto" w:fill="auto"/>
          </w:tcPr>
          <w:p w14:paraId="63D95BEC" w14:textId="06BCEB9F" w:rsidR="00E318F5" w:rsidRPr="008A700E" w:rsidRDefault="00E318F5" w:rsidP="00BA29CF">
            <w:pPr>
              <w:pStyle w:val="ListParagraph"/>
              <w:numPr>
                <w:ilvl w:val="0"/>
                <w:numId w:val="8"/>
              </w:numPr>
              <w:ind w:left="360"/>
              <w:rPr>
                <w:rFonts w:cstheme="minorHAnsi"/>
                <w:b w:val="0"/>
              </w:rPr>
            </w:pPr>
            <w:r w:rsidRPr="00AF4EBA">
              <w:rPr>
                <w:rFonts w:cstheme="minorHAnsi"/>
                <w:b w:val="0"/>
              </w:rPr>
              <w:t>Review foundational knowledge covered in previous lessons.</w:t>
            </w:r>
          </w:p>
          <w:p w14:paraId="18A7F287" w14:textId="19D7D403" w:rsidR="008A700E" w:rsidRPr="00AF4EBA" w:rsidRDefault="008A700E" w:rsidP="00BA29CF">
            <w:pPr>
              <w:pStyle w:val="ListParagraph"/>
              <w:numPr>
                <w:ilvl w:val="0"/>
                <w:numId w:val="8"/>
              </w:numPr>
              <w:ind w:left="360"/>
              <w:rPr>
                <w:rFonts w:cstheme="minorHAnsi"/>
                <w:b w:val="0"/>
              </w:rPr>
            </w:pPr>
            <w:r>
              <w:rPr>
                <w:rFonts w:cstheme="minorHAnsi"/>
                <w:b w:val="0"/>
              </w:rPr>
              <w:t>Survey students about their background knowledge of musical rhythms and notation.</w:t>
            </w:r>
          </w:p>
          <w:p w14:paraId="685DF4FE" w14:textId="7D7A400F" w:rsidR="00101116" w:rsidRPr="00AF4EBA" w:rsidRDefault="00101116" w:rsidP="00E318F5">
            <w:pPr>
              <w:pStyle w:val="ListParagraph"/>
              <w:ind w:left="360"/>
              <w:rPr>
                <w:rFonts w:cstheme="minorHAnsi"/>
                <w:b w:val="0"/>
              </w:rPr>
            </w:pPr>
          </w:p>
        </w:tc>
        <w:tc>
          <w:tcPr>
            <w:tcW w:w="3810" w:type="dxa"/>
            <w:gridSpan w:val="2"/>
            <w:shd w:val="clear" w:color="auto" w:fill="auto"/>
          </w:tcPr>
          <w:p w14:paraId="778CA39D" w14:textId="77777777" w:rsidR="00121EE8" w:rsidRPr="00AF4EBA" w:rsidRDefault="00121EE8" w:rsidP="00BA29CF">
            <w:pPr>
              <w:pStyle w:val="ListParagraph"/>
              <w:numPr>
                <w:ilvl w:val="0"/>
                <w:numId w:val="8"/>
              </w:numPr>
              <w:ind w:left="360"/>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rPr>
              <w:t>Guided notes</w:t>
            </w:r>
          </w:p>
          <w:p w14:paraId="696DBB17" w14:textId="77777777" w:rsidR="008C35D1" w:rsidRPr="00AF4EBA" w:rsidRDefault="008C35D1" w:rsidP="00BA29CF">
            <w:pPr>
              <w:pStyle w:val="ListParagraph"/>
              <w:numPr>
                <w:ilvl w:val="0"/>
                <w:numId w:val="8"/>
              </w:numPr>
              <w:ind w:left="360"/>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rPr>
              <w:t>One-on-one or group in-process critiques.</w:t>
            </w:r>
            <w:r w:rsidRPr="00AF4EBA">
              <w:rPr>
                <w:rFonts w:cstheme="minorHAnsi"/>
                <w:b/>
              </w:rPr>
              <w:t xml:space="preserve"> </w:t>
            </w:r>
          </w:p>
          <w:p w14:paraId="31AF4157" w14:textId="77777777" w:rsidR="008C35D1" w:rsidRPr="00AF4EBA" w:rsidRDefault="008C35D1" w:rsidP="00BA29CF">
            <w:pPr>
              <w:pStyle w:val="ListParagraph"/>
              <w:numPr>
                <w:ilvl w:val="0"/>
                <w:numId w:val="8"/>
              </w:numPr>
              <w:ind w:left="360"/>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rPr>
              <w:t>Quizzes or other data-collecting strategies for immediate feedback (Quizlet, Kahoot, etc.).</w:t>
            </w:r>
          </w:p>
          <w:p w14:paraId="2B6A743C" w14:textId="77777777" w:rsidR="008C35D1" w:rsidRPr="00AF4EBA" w:rsidRDefault="008C35D1" w:rsidP="008C35D1">
            <w:pPr>
              <w:cnfStyle w:val="000000000000" w:firstRow="0" w:lastRow="0" w:firstColumn="0" w:lastColumn="0" w:oddVBand="0" w:evenVBand="0" w:oddHBand="0" w:evenHBand="0" w:firstRowFirstColumn="0" w:firstRowLastColumn="0" w:lastRowFirstColumn="0" w:lastRowLastColumn="0"/>
              <w:rPr>
                <w:rFonts w:cstheme="minorHAnsi"/>
              </w:rPr>
            </w:pPr>
          </w:p>
        </w:tc>
        <w:tc>
          <w:tcPr>
            <w:tcW w:w="3175" w:type="dxa"/>
            <w:gridSpan w:val="3"/>
            <w:shd w:val="clear" w:color="auto" w:fill="auto"/>
          </w:tcPr>
          <w:p w14:paraId="65802434" w14:textId="52A31199" w:rsidR="008C35D1" w:rsidRPr="00AF4EBA" w:rsidRDefault="779B2C71" w:rsidP="00BA29CF">
            <w:pPr>
              <w:pStyle w:val="ListParagraph"/>
              <w:numPr>
                <w:ilvl w:val="0"/>
                <w:numId w:val="8"/>
              </w:numPr>
              <w:ind w:left="365"/>
              <w:cnfStyle w:val="000000000000" w:firstRow="0" w:lastRow="0" w:firstColumn="0" w:lastColumn="0" w:oddVBand="0" w:evenVBand="0" w:oddHBand="0" w:evenHBand="0" w:firstRowFirstColumn="0" w:firstRowLastColumn="0" w:lastRowFirstColumn="0" w:lastRowLastColumn="0"/>
            </w:pPr>
            <w:r w:rsidRPr="779B2C71">
              <w:t>Vocabulary quizzes</w:t>
            </w:r>
          </w:p>
          <w:p w14:paraId="7FF9BCC6" w14:textId="05EE8C43" w:rsidR="008C35D1" w:rsidRPr="00AF4EBA" w:rsidRDefault="779B2C71" w:rsidP="00BA29CF">
            <w:pPr>
              <w:pStyle w:val="ListParagraph"/>
              <w:numPr>
                <w:ilvl w:val="0"/>
                <w:numId w:val="8"/>
              </w:numPr>
              <w:ind w:left="360"/>
              <w:cnfStyle w:val="000000000000" w:firstRow="0" w:lastRow="0" w:firstColumn="0" w:lastColumn="0" w:oddVBand="0" w:evenVBand="0" w:oddHBand="0" w:evenHBand="0" w:firstRowFirstColumn="0" w:firstRowLastColumn="0" w:lastRowFirstColumn="0" w:lastRowLastColumn="0"/>
            </w:pPr>
            <w:r w:rsidRPr="779B2C71">
              <w:t>Creation and presentation of a 4-measure drum pattern using a kick drum, snare drum and ride cymbal.</w:t>
            </w:r>
          </w:p>
          <w:p w14:paraId="2ACBE8A0" w14:textId="77777777" w:rsidR="008C35D1" w:rsidRPr="00AF4EBA" w:rsidRDefault="008C35D1" w:rsidP="008C35D1">
            <w:pPr>
              <w:pStyle w:val="ListParagraph"/>
              <w:ind w:left="360"/>
              <w:cnfStyle w:val="000000000000" w:firstRow="0" w:lastRow="0" w:firstColumn="0" w:lastColumn="0" w:oddVBand="0" w:evenVBand="0" w:oddHBand="0" w:evenHBand="0" w:firstRowFirstColumn="0" w:firstRowLastColumn="0" w:lastRowFirstColumn="0" w:lastRowLastColumn="0"/>
              <w:rPr>
                <w:rFonts w:cstheme="minorHAnsi"/>
              </w:rPr>
            </w:pPr>
          </w:p>
        </w:tc>
      </w:tr>
      <w:tr w:rsidR="00BF5E0F" w:rsidRPr="00AF4EBA" w14:paraId="7754CA70" w14:textId="77777777" w:rsidTr="2160618E">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0885" w:type="dxa"/>
            <w:gridSpan w:val="9"/>
            <w:shd w:val="clear" w:color="auto" w:fill="B9B0D9"/>
          </w:tcPr>
          <w:p w14:paraId="2699DA34" w14:textId="77777777" w:rsidR="00B52E9C" w:rsidRPr="00AF4EBA" w:rsidRDefault="1F708AFF" w:rsidP="002F615E">
            <w:pPr>
              <w:rPr>
                <w:rFonts w:cstheme="minorHAnsi"/>
                <w:b w:val="0"/>
                <w:bCs w:val="0"/>
                <w:highlight w:val="yellow"/>
              </w:rPr>
            </w:pPr>
            <w:r w:rsidRPr="00AF4EBA">
              <w:rPr>
                <w:rFonts w:cstheme="minorHAnsi"/>
              </w:rPr>
              <w:t>MAJOR UNIT CONCEPTS AND VOCABULARY</w:t>
            </w:r>
            <w:r w:rsidR="00422011" w:rsidRPr="00AF4EBA">
              <w:rPr>
                <w:rFonts w:cstheme="minorHAnsi"/>
              </w:rPr>
              <w:t xml:space="preserve"> </w:t>
            </w:r>
          </w:p>
        </w:tc>
      </w:tr>
      <w:tr w:rsidR="00970835" w:rsidRPr="00AF4EBA" w14:paraId="07275AE1" w14:textId="77777777" w:rsidTr="2160618E">
        <w:trPr>
          <w:trHeight w:val="1590"/>
        </w:trPr>
        <w:tc>
          <w:tcPr>
            <w:cnfStyle w:val="001000000000" w:firstRow="0" w:lastRow="0" w:firstColumn="1" w:lastColumn="0" w:oddVBand="0" w:evenVBand="0" w:oddHBand="0" w:evenHBand="0" w:firstRowFirstColumn="0" w:firstRowLastColumn="0" w:lastRowFirstColumn="0" w:lastRowLastColumn="0"/>
            <w:tcW w:w="10885" w:type="dxa"/>
            <w:gridSpan w:val="9"/>
            <w:shd w:val="clear" w:color="auto" w:fill="FFFFFF" w:themeFill="background1"/>
          </w:tcPr>
          <w:p w14:paraId="0AE72AD2" w14:textId="77777777" w:rsidR="002F615E" w:rsidRPr="00AF4EBA" w:rsidRDefault="00822D00" w:rsidP="00970835">
            <w:pPr>
              <w:rPr>
                <w:rFonts w:cstheme="minorHAnsi"/>
              </w:rPr>
            </w:pPr>
            <w:r w:rsidRPr="00AF4EBA">
              <w:rPr>
                <w:rFonts w:cstheme="minorHAnsi"/>
              </w:rPr>
              <w:t>FOUNDATIONAL INFORMATION</w:t>
            </w:r>
            <w:r w:rsidR="00885C32" w:rsidRPr="00AF4EBA">
              <w:rPr>
                <w:rFonts w:cstheme="minorHAnsi"/>
              </w:rPr>
              <w:t xml:space="preserve">: </w:t>
            </w:r>
          </w:p>
          <w:p w14:paraId="286D1313" w14:textId="5E8E97C1" w:rsidR="00F05CFC" w:rsidRPr="00AF4EBA" w:rsidRDefault="779B2C71" w:rsidP="00970835">
            <w:pPr>
              <w:rPr>
                <w:rFonts w:cstheme="minorHAnsi"/>
                <w:b w:val="0"/>
                <w:bCs w:val="0"/>
              </w:rPr>
            </w:pPr>
            <w:r w:rsidRPr="779B2C71">
              <w:rPr>
                <w:b w:val="0"/>
                <w:bCs w:val="0"/>
              </w:rPr>
              <w:t>Introductory knowledge of the elements of music and the basic functions and uses of a DAW to create and dictate music.</w:t>
            </w:r>
          </w:p>
          <w:p w14:paraId="3D3A8E1E" w14:textId="781AC9D2" w:rsidR="779B2C71" w:rsidRDefault="779B2C71" w:rsidP="779B2C71"/>
          <w:p w14:paraId="095FB5A3" w14:textId="77777777" w:rsidR="00951CF6" w:rsidRPr="00AF4EBA" w:rsidRDefault="00822D00" w:rsidP="00970835">
            <w:pPr>
              <w:rPr>
                <w:rFonts w:cstheme="minorHAnsi"/>
              </w:rPr>
            </w:pPr>
            <w:r w:rsidRPr="00AF4EBA">
              <w:rPr>
                <w:rFonts w:cstheme="minorHAnsi"/>
              </w:rPr>
              <w:t>CONCEPTS</w:t>
            </w:r>
            <w:r w:rsidR="002260B1" w:rsidRPr="00AF4EBA">
              <w:rPr>
                <w:rFonts w:cstheme="minorHAnsi"/>
              </w:rPr>
              <w:t>:</w:t>
            </w:r>
            <w:r w:rsidR="002A17B3" w:rsidRPr="00AF4EBA">
              <w:rPr>
                <w:rFonts w:cstheme="minorHAnsi"/>
              </w:rPr>
              <w:t xml:space="preserve"> </w:t>
            </w:r>
          </w:p>
          <w:p w14:paraId="3E1AFEB3" w14:textId="76D72AB3" w:rsidR="00444F2B" w:rsidRPr="00AF4EBA" w:rsidRDefault="001814D3" w:rsidP="00BA29CF">
            <w:pPr>
              <w:pStyle w:val="ListParagraph"/>
              <w:numPr>
                <w:ilvl w:val="0"/>
                <w:numId w:val="7"/>
              </w:numPr>
              <w:rPr>
                <w:rFonts w:cstheme="minorHAnsi"/>
                <w:b w:val="0"/>
              </w:rPr>
            </w:pPr>
            <w:r w:rsidRPr="00AF4EBA">
              <w:rPr>
                <w:rFonts w:cstheme="minorHAnsi"/>
                <w:b w:val="0"/>
              </w:rPr>
              <w:t>Beats, measures, and phrases</w:t>
            </w:r>
          </w:p>
          <w:p w14:paraId="2FFFB46D" w14:textId="7BE03037" w:rsidR="008A700E" w:rsidRPr="008A700E" w:rsidRDefault="008A700E" w:rsidP="00BA29CF">
            <w:pPr>
              <w:pStyle w:val="ListParagraph"/>
              <w:numPr>
                <w:ilvl w:val="0"/>
                <w:numId w:val="7"/>
              </w:numPr>
              <w:rPr>
                <w:rFonts w:cstheme="minorHAnsi"/>
                <w:b w:val="0"/>
              </w:rPr>
            </w:pPr>
            <w:r>
              <w:rPr>
                <w:rFonts w:cstheme="minorHAnsi"/>
                <w:b w:val="0"/>
              </w:rPr>
              <w:t>Rhythmic values: whole note, half note, quarter note, eighth note, and sixteenth note</w:t>
            </w:r>
          </w:p>
          <w:p w14:paraId="378E10A9" w14:textId="6BD95EF0" w:rsidR="00E318F5" w:rsidRPr="00AF4EBA" w:rsidRDefault="779B2C71" w:rsidP="00BA29CF">
            <w:pPr>
              <w:pStyle w:val="ListParagraph"/>
              <w:numPr>
                <w:ilvl w:val="0"/>
                <w:numId w:val="7"/>
              </w:numPr>
              <w:rPr>
                <w:b w:val="0"/>
                <w:bCs w:val="0"/>
              </w:rPr>
            </w:pPr>
            <w:r w:rsidRPr="779B2C71">
              <w:rPr>
                <w:b w:val="0"/>
                <w:bCs w:val="0"/>
              </w:rPr>
              <w:t>Notating rhythms in the DAW using the pencil tool and step entry method</w:t>
            </w:r>
          </w:p>
          <w:p w14:paraId="0253D30E" w14:textId="22D99453" w:rsidR="00E318F5" w:rsidRPr="00AF4EBA" w:rsidRDefault="779B2C71" w:rsidP="00BA29CF">
            <w:pPr>
              <w:pStyle w:val="ListParagraph"/>
              <w:numPr>
                <w:ilvl w:val="0"/>
                <w:numId w:val="7"/>
              </w:numPr>
              <w:rPr>
                <w:b w:val="0"/>
                <w:bCs w:val="0"/>
              </w:rPr>
            </w:pPr>
            <w:r w:rsidRPr="779B2C71">
              <w:rPr>
                <w:b w:val="0"/>
                <w:bCs w:val="0"/>
              </w:rPr>
              <w:t>Reflection, refining ideas, and rhythmic accuracy</w:t>
            </w:r>
          </w:p>
          <w:p w14:paraId="43D73712" w14:textId="3B066F30" w:rsidR="779B2C71" w:rsidRDefault="779B2C71" w:rsidP="779B2C71"/>
          <w:p w14:paraId="570E8E4C" w14:textId="10F5BB31" w:rsidR="002F615E" w:rsidRPr="00AF4EBA" w:rsidRDefault="00822D00" w:rsidP="00970835">
            <w:pPr>
              <w:rPr>
                <w:rFonts w:cstheme="minorHAnsi"/>
              </w:rPr>
            </w:pPr>
            <w:r w:rsidRPr="00AF4EBA">
              <w:rPr>
                <w:rFonts w:cstheme="minorHAnsi"/>
              </w:rPr>
              <w:t>VOCABULARY</w:t>
            </w:r>
            <w:r w:rsidR="002260B1" w:rsidRPr="00AF4EBA">
              <w:rPr>
                <w:rFonts w:cstheme="minorHAnsi"/>
              </w:rPr>
              <w:t xml:space="preserve">: </w:t>
            </w:r>
          </w:p>
          <w:p w14:paraId="25FA6B70" w14:textId="7E642835" w:rsidR="009B0668" w:rsidRPr="00AF4EBA" w:rsidRDefault="779B2C71" w:rsidP="779B2C71">
            <w:r w:rsidRPr="779B2C71">
              <w:rPr>
                <w:b w:val="0"/>
                <w:bCs w:val="0"/>
              </w:rPr>
              <w:t>Beat, measure, music notation (digital), rhythm, software track, step entry method, tempo, track, transport controls</w:t>
            </w:r>
          </w:p>
          <w:p w14:paraId="712577AE" w14:textId="77777777" w:rsidR="008A700E" w:rsidRDefault="008A700E" w:rsidP="00444F2B">
            <w:pPr>
              <w:rPr>
                <w:rFonts w:cstheme="minorHAnsi"/>
                <w:b w:val="0"/>
                <w:bCs w:val="0"/>
                <w:caps/>
              </w:rPr>
            </w:pPr>
          </w:p>
          <w:p w14:paraId="27DDE859" w14:textId="456D4A24" w:rsidR="009B0668" w:rsidRPr="008A700E" w:rsidRDefault="009B0668" w:rsidP="00444F2B">
            <w:pPr>
              <w:rPr>
                <w:rFonts w:cstheme="minorHAnsi"/>
                <w:caps/>
              </w:rPr>
            </w:pPr>
            <w:r w:rsidRPr="00AF4EBA">
              <w:rPr>
                <w:rFonts w:cstheme="minorHAnsi"/>
                <w:caps/>
              </w:rPr>
              <w:t>Additional Supplemental Links:</w:t>
            </w:r>
          </w:p>
        </w:tc>
      </w:tr>
      <w:tr w:rsidR="007477DC" w:rsidRPr="00AF4EBA" w14:paraId="2ED2A82C" w14:textId="77777777" w:rsidTr="2160618E">
        <w:trPr>
          <w:cnfStyle w:val="000000100000" w:firstRow="0" w:lastRow="0" w:firstColumn="0" w:lastColumn="0" w:oddVBand="0" w:evenVBand="0" w:oddHBand="1"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10885" w:type="dxa"/>
            <w:gridSpan w:val="9"/>
            <w:shd w:val="clear" w:color="auto" w:fill="B9B0D9"/>
          </w:tcPr>
          <w:p w14:paraId="0BD6143A" w14:textId="5344797B" w:rsidR="007477DC" w:rsidRPr="00AF4EBA" w:rsidRDefault="009A5F5E" w:rsidP="007477DC">
            <w:pPr>
              <w:rPr>
                <w:rFonts w:cstheme="minorHAnsi"/>
                <w:b w:val="0"/>
                <w:bCs w:val="0"/>
              </w:rPr>
            </w:pPr>
            <w:r w:rsidRPr="00AF4EBA">
              <w:rPr>
                <w:rFonts w:cstheme="minorHAnsi"/>
              </w:rPr>
              <w:lastRenderedPageBreak/>
              <w:t>DIFFERENTIATED LEARNING</w:t>
            </w:r>
          </w:p>
        </w:tc>
      </w:tr>
      <w:tr w:rsidR="004750CC" w:rsidRPr="00AF4EBA" w14:paraId="0EF1E730" w14:textId="77777777" w:rsidTr="2160618E">
        <w:trPr>
          <w:trHeight w:val="1698"/>
        </w:trPr>
        <w:tc>
          <w:tcPr>
            <w:cnfStyle w:val="001000000000" w:firstRow="0" w:lastRow="0" w:firstColumn="1" w:lastColumn="0" w:oddVBand="0" w:evenVBand="0" w:oddHBand="0" w:evenHBand="0" w:firstRowFirstColumn="0" w:firstRowLastColumn="0" w:lastRowFirstColumn="0" w:lastRowLastColumn="0"/>
            <w:tcW w:w="10885" w:type="dxa"/>
            <w:gridSpan w:val="9"/>
            <w:shd w:val="clear" w:color="auto" w:fill="FFFFFF" w:themeFill="background1"/>
          </w:tcPr>
          <w:p w14:paraId="628A752D" w14:textId="471C3F73" w:rsidR="004750CC" w:rsidRPr="00AF4EBA" w:rsidRDefault="00407EFE" w:rsidP="007477DC">
            <w:pPr>
              <w:rPr>
                <w:rFonts w:cstheme="minorHAnsi"/>
              </w:rPr>
            </w:pPr>
            <w:r w:rsidRPr="00AF4EBA">
              <w:rPr>
                <w:rFonts w:cstheme="minorHAnsi"/>
              </w:rPr>
              <w:t>INCREASED RIGOR</w:t>
            </w:r>
            <w:r w:rsidR="00745806" w:rsidRPr="00AF4EBA">
              <w:rPr>
                <w:rFonts w:cstheme="minorHAnsi"/>
              </w:rPr>
              <w:t xml:space="preserve">: </w:t>
            </w:r>
          </w:p>
          <w:p w14:paraId="45AE781E" w14:textId="63FA98FC" w:rsidR="00BB6A91" w:rsidRPr="00AF4EBA" w:rsidRDefault="779B2C71" w:rsidP="007477DC">
            <w:pPr>
              <w:rPr>
                <w:rFonts w:eastAsia="Times New Roman" w:cstheme="minorHAnsi"/>
                <w:b w:val="0"/>
              </w:rPr>
            </w:pPr>
            <w:r w:rsidRPr="779B2C71">
              <w:rPr>
                <w:b w:val="0"/>
                <w:bCs w:val="0"/>
              </w:rPr>
              <w:t>Advanced students will be asked to create an original drum track using the pencil tool and step entry method. Students working at an accelerated pace will create additional drum tracks using the step entry method and pencil tool.</w:t>
            </w:r>
          </w:p>
          <w:p w14:paraId="10F76806" w14:textId="16D6C399" w:rsidR="779B2C71" w:rsidRDefault="779B2C71" w:rsidP="779B2C71"/>
          <w:p w14:paraId="727C0839" w14:textId="0B653BA9" w:rsidR="00745806" w:rsidRPr="00AF4EBA" w:rsidRDefault="00407EFE" w:rsidP="007477DC">
            <w:pPr>
              <w:rPr>
                <w:rFonts w:cstheme="minorHAnsi"/>
              </w:rPr>
            </w:pPr>
            <w:r w:rsidRPr="00AF4EBA">
              <w:rPr>
                <w:rFonts w:cstheme="minorHAnsi"/>
              </w:rPr>
              <w:t>ADAPTED</w:t>
            </w:r>
            <w:r w:rsidR="00C72A9D" w:rsidRPr="00AF4EBA">
              <w:rPr>
                <w:rFonts w:cstheme="minorHAnsi"/>
              </w:rPr>
              <w:t xml:space="preserve"> ASSIGNMENT</w:t>
            </w:r>
            <w:r w:rsidR="00745806" w:rsidRPr="00AF4EBA">
              <w:rPr>
                <w:rFonts w:cstheme="minorHAnsi"/>
              </w:rPr>
              <w:t>:</w:t>
            </w:r>
          </w:p>
          <w:p w14:paraId="1B545FF4" w14:textId="77777777" w:rsidR="00745806" w:rsidRPr="00AF4EBA" w:rsidRDefault="006706A6" w:rsidP="00745806">
            <w:pPr>
              <w:rPr>
                <w:rFonts w:cstheme="minorHAnsi"/>
                <w:b w:val="0"/>
              </w:rPr>
            </w:pPr>
            <w:r w:rsidRPr="00AF4EBA">
              <w:rPr>
                <w:rFonts w:cstheme="minorHAnsi"/>
                <w:b w:val="0"/>
              </w:rPr>
              <w:t>Teacher will move throughout class to remediate and adjust learning goals according to student needs. Strategies may involve scaffolding by limiting choices, peer mentoring, or one-to-one re-delivery of instruction.</w:t>
            </w:r>
            <w:r w:rsidR="00745806" w:rsidRPr="00AF4EBA">
              <w:rPr>
                <w:rFonts w:cstheme="minorHAnsi"/>
                <w:b w:val="0"/>
              </w:rPr>
              <w:t xml:space="preserve"> </w:t>
            </w:r>
          </w:p>
        </w:tc>
      </w:tr>
      <w:tr w:rsidR="004750CC" w:rsidRPr="00AF4EBA" w14:paraId="14C612A3" w14:textId="77777777" w:rsidTr="2160618E">
        <w:trPr>
          <w:cnfStyle w:val="000000100000" w:firstRow="0" w:lastRow="0" w:firstColumn="0" w:lastColumn="0" w:oddVBand="0" w:evenVBand="0" w:oddHBand="1" w:evenHBand="0" w:firstRowFirstColumn="0" w:firstRowLastColumn="0" w:lastRowFirstColumn="0" w:lastRowLastColumn="0"/>
          <w:trHeight w:val="548"/>
        </w:trPr>
        <w:tc>
          <w:tcPr>
            <w:cnfStyle w:val="001000000000" w:firstRow="0" w:lastRow="0" w:firstColumn="1" w:lastColumn="0" w:oddVBand="0" w:evenVBand="0" w:oddHBand="0" w:evenHBand="0" w:firstRowFirstColumn="0" w:firstRowLastColumn="0" w:lastRowFirstColumn="0" w:lastRowLastColumn="0"/>
            <w:tcW w:w="10885" w:type="dxa"/>
            <w:gridSpan w:val="9"/>
            <w:shd w:val="clear" w:color="auto" w:fill="B9B0D9"/>
          </w:tcPr>
          <w:p w14:paraId="713EE437" w14:textId="77777777" w:rsidR="004750CC" w:rsidRPr="00AF4EBA" w:rsidRDefault="00951CF6" w:rsidP="007477DC">
            <w:pPr>
              <w:rPr>
                <w:rFonts w:cstheme="minorHAnsi"/>
                <w:highlight w:val="yellow"/>
              </w:rPr>
            </w:pPr>
            <w:r w:rsidRPr="00AF4EBA">
              <w:rPr>
                <w:rFonts w:cstheme="minorHAnsi"/>
              </w:rPr>
              <w:t>MATERIALS</w:t>
            </w:r>
          </w:p>
        </w:tc>
      </w:tr>
      <w:tr w:rsidR="00F55E11" w:rsidRPr="00AF4EBA" w14:paraId="11976437" w14:textId="77777777" w:rsidTr="2160618E">
        <w:trPr>
          <w:trHeight w:val="1698"/>
        </w:trPr>
        <w:tc>
          <w:tcPr>
            <w:cnfStyle w:val="001000000000" w:firstRow="0" w:lastRow="0" w:firstColumn="1" w:lastColumn="0" w:oddVBand="0" w:evenVBand="0" w:oddHBand="0" w:evenHBand="0" w:firstRowFirstColumn="0" w:firstRowLastColumn="0" w:lastRowFirstColumn="0" w:lastRowLastColumn="0"/>
            <w:tcW w:w="5715" w:type="dxa"/>
            <w:gridSpan w:val="4"/>
            <w:shd w:val="clear" w:color="auto" w:fill="FFFFFF" w:themeFill="background1"/>
          </w:tcPr>
          <w:p w14:paraId="0DC5A60C" w14:textId="77777777" w:rsidR="00F55E11" w:rsidRPr="00AF4EBA" w:rsidRDefault="00822D00" w:rsidP="00F55E11">
            <w:pPr>
              <w:rPr>
                <w:rFonts w:cstheme="minorHAnsi"/>
                <w:b w:val="0"/>
              </w:rPr>
            </w:pPr>
            <w:r w:rsidRPr="00AF4EBA">
              <w:rPr>
                <w:rFonts w:cstheme="minorHAnsi"/>
              </w:rPr>
              <w:t>STUDENT SUPPLIES</w:t>
            </w:r>
            <w:r w:rsidR="00F55E11" w:rsidRPr="00AF4EBA">
              <w:rPr>
                <w:rFonts w:cstheme="minorHAnsi"/>
              </w:rPr>
              <w:t>:</w:t>
            </w:r>
          </w:p>
          <w:p w14:paraId="727FE1FD" w14:textId="77777777" w:rsidR="00794EB3" w:rsidRPr="00AF4EBA" w:rsidRDefault="00794EB3" w:rsidP="00BA29CF">
            <w:pPr>
              <w:pStyle w:val="ListParagraph"/>
              <w:numPr>
                <w:ilvl w:val="0"/>
                <w:numId w:val="6"/>
              </w:numPr>
              <w:rPr>
                <w:rFonts w:cstheme="minorHAnsi"/>
                <w:b w:val="0"/>
              </w:rPr>
            </w:pPr>
            <w:r w:rsidRPr="00AF4EBA">
              <w:rPr>
                <w:rFonts w:cstheme="minorHAnsi"/>
                <w:b w:val="0"/>
              </w:rPr>
              <w:t>Guided notetaking handout, pencil, and eraser</w:t>
            </w:r>
          </w:p>
          <w:p w14:paraId="12109733" w14:textId="75176BD9" w:rsidR="009A18E2" w:rsidRPr="00AF4EBA" w:rsidRDefault="00BB6A91" w:rsidP="00BA29CF">
            <w:pPr>
              <w:pStyle w:val="ListParagraph"/>
              <w:numPr>
                <w:ilvl w:val="0"/>
                <w:numId w:val="6"/>
              </w:numPr>
              <w:rPr>
                <w:rFonts w:cstheme="minorHAnsi"/>
                <w:b w:val="0"/>
                <w:bCs w:val="0"/>
              </w:rPr>
            </w:pPr>
            <w:r w:rsidRPr="00AF4EBA">
              <w:rPr>
                <w:rFonts w:cstheme="minorHAnsi"/>
                <w:b w:val="0"/>
              </w:rPr>
              <w:t>Student computer workstation, with headphones</w:t>
            </w:r>
          </w:p>
          <w:p w14:paraId="1E915DAB" w14:textId="47796168" w:rsidR="001814D3" w:rsidRPr="00AF4EBA" w:rsidRDefault="001814D3" w:rsidP="00BA29CF">
            <w:pPr>
              <w:pStyle w:val="ListParagraph"/>
              <w:numPr>
                <w:ilvl w:val="0"/>
                <w:numId w:val="6"/>
              </w:numPr>
              <w:rPr>
                <w:rFonts w:cstheme="minorHAnsi"/>
                <w:b w:val="0"/>
                <w:bCs w:val="0"/>
              </w:rPr>
            </w:pPr>
            <w:r w:rsidRPr="00AF4EBA">
              <w:rPr>
                <w:rFonts w:cstheme="minorHAnsi"/>
                <w:b w:val="0"/>
                <w:bCs w:val="0"/>
              </w:rPr>
              <w:t>DAW and MIDI Controller</w:t>
            </w:r>
          </w:p>
          <w:p w14:paraId="31684E13" w14:textId="57C04709" w:rsidR="00BB6A91" w:rsidRPr="00AF4EBA" w:rsidRDefault="00BB6A91" w:rsidP="00BA29CF">
            <w:pPr>
              <w:pStyle w:val="ListParagraph"/>
              <w:numPr>
                <w:ilvl w:val="0"/>
                <w:numId w:val="6"/>
              </w:numPr>
              <w:rPr>
                <w:rFonts w:cstheme="minorHAnsi"/>
                <w:b w:val="0"/>
                <w:bCs w:val="0"/>
              </w:rPr>
            </w:pPr>
            <w:r w:rsidRPr="00AF4EBA">
              <w:rPr>
                <w:rFonts w:cstheme="minorHAnsi"/>
                <w:b w:val="0"/>
                <w:bCs w:val="0"/>
              </w:rPr>
              <w:t>Web browser</w:t>
            </w:r>
          </w:p>
          <w:p w14:paraId="5664DFF9" w14:textId="77777777" w:rsidR="009A18E2" w:rsidRPr="00AF4EBA" w:rsidRDefault="00BB6A91" w:rsidP="00BA29CF">
            <w:pPr>
              <w:pStyle w:val="ListParagraph"/>
              <w:numPr>
                <w:ilvl w:val="0"/>
                <w:numId w:val="6"/>
              </w:numPr>
              <w:rPr>
                <w:rFonts w:cstheme="minorHAnsi"/>
                <w:b w:val="0"/>
                <w:bCs w:val="0"/>
              </w:rPr>
            </w:pPr>
            <w:proofErr w:type="spellStart"/>
            <w:r w:rsidRPr="00AF4EBA">
              <w:rPr>
                <w:rFonts w:cstheme="minorHAnsi"/>
                <w:b w:val="0"/>
                <w:bCs w:val="0"/>
              </w:rPr>
              <w:t>GSuite</w:t>
            </w:r>
            <w:proofErr w:type="spellEnd"/>
            <w:r w:rsidRPr="00AF4EBA">
              <w:rPr>
                <w:rFonts w:cstheme="minorHAnsi"/>
                <w:b w:val="0"/>
                <w:bCs w:val="0"/>
              </w:rPr>
              <w:t xml:space="preserve"> for Education tools or other MLS, presentation software or apps</w:t>
            </w:r>
          </w:p>
          <w:p w14:paraId="542FFFC8" w14:textId="65BBEA46" w:rsidR="001814D3" w:rsidRPr="00AF4EBA" w:rsidRDefault="001814D3" w:rsidP="00BA29CF">
            <w:pPr>
              <w:pStyle w:val="ListParagraph"/>
              <w:numPr>
                <w:ilvl w:val="0"/>
                <w:numId w:val="6"/>
              </w:numPr>
              <w:rPr>
                <w:rFonts w:cstheme="minorHAnsi"/>
                <w:b w:val="0"/>
                <w:bCs w:val="0"/>
              </w:rPr>
            </w:pPr>
            <w:r w:rsidRPr="00AF4EBA">
              <w:rPr>
                <w:rFonts w:cstheme="minorHAnsi"/>
                <w:b w:val="0"/>
                <w:bCs w:val="0"/>
              </w:rPr>
              <w:t>Instructional videos</w:t>
            </w:r>
          </w:p>
        </w:tc>
        <w:tc>
          <w:tcPr>
            <w:tcW w:w="5170" w:type="dxa"/>
            <w:gridSpan w:val="5"/>
            <w:shd w:val="clear" w:color="auto" w:fill="FFFFFF" w:themeFill="background1"/>
          </w:tcPr>
          <w:p w14:paraId="50746EFA" w14:textId="77777777" w:rsidR="00F55E11" w:rsidRPr="00AF4EBA" w:rsidRDefault="00822D00" w:rsidP="00F55E11">
            <w:pPr>
              <w:cnfStyle w:val="000000000000" w:firstRow="0" w:lastRow="0" w:firstColumn="0" w:lastColumn="0" w:oddVBand="0" w:evenVBand="0" w:oddHBand="0" w:evenHBand="0" w:firstRowFirstColumn="0" w:firstRowLastColumn="0" w:lastRowFirstColumn="0" w:lastRowLastColumn="0"/>
              <w:rPr>
                <w:rFonts w:cstheme="minorHAnsi"/>
                <w:b/>
              </w:rPr>
            </w:pPr>
            <w:r w:rsidRPr="00AF4EBA">
              <w:rPr>
                <w:rFonts w:cstheme="minorHAnsi"/>
                <w:b/>
              </w:rPr>
              <w:t>TEACHER SUPPLIES</w:t>
            </w:r>
            <w:r w:rsidR="00F55E11" w:rsidRPr="00AF4EBA">
              <w:rPr>
                <w:rFonts w:cstheme="minorHAnsi"/>
                <w:b/>
              </w:rPr>
              <w:t>:</w:t>
            </w:r>
          </w:p>
          <w:p w14:paraId="26D6941A" w14:textId="1A97BF19" w:rsidR="00F55E11" w:rsidRPr="00AF4EBA" w:rsidRDefault="00BB6A91" w:rsidP="00BA29CF">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rPr>
              <w:t>LCD Projector</w:t>
            </w:r>
          </w:p>
          <w:p w14:paraId="0F585535" w14:textId="3A32EB7F" w:rsidR="001E2A89" w:rsidRPr="00AF4EBA" w:rsidRDefault="00BB6A91" w:rsidP="00BA29CF">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rPr>
              <w:t>Teacher computer/music workstation</w:t>
            </w:r>
          </w:p>
          <w:p w14:paraId="4E813DD4" w14:textId="596B82F1" w:rsidR="001E2A89" w:rsidRPr="00AF4EBA" w:rsidRDefault="001E2A89" w:rsidP="00BA29CF">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rPr>
              <w:t>Audio playback system</w:t>
            </w:r>
          </w:p>
          <w:p w14:paraId="2D753E09" w14:textId="749A1FBB" w:rsidR="00BB6A91" w:rsidRPr="00AF4EBA" w:rsidRDefault="00BB6A91" w:rsidP="00BA29CF">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rPr>
              <w:t>Google Classroom or other LMS</w:t>
            </w:r>
          </w:p>
          <w:p w14:paraId="318A9E69" w14:textId="77777777" w:rsidR="001E2A89" w:rsidRDefault="00AE763C" w:rsidP="00BA29CF">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rPr>
              <w:t>Instructional videos</w:t>
            </w:r>
          </w:p>
          <w:p w14:paraId="28E5FC6F" w14:textId="77777777" w:rsidR="00496A18" w:rsidRDefault="00496A18" w:rsidP="00BA29CF">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Digital Rhythms Handout</w:t>
            </w:r>
          </w:p>
          <w:p w14:paraId="600742B8" w14:textId="0372214F" w:rsidR="00496A18" w:rsidRPr="008A700E" w:rsidRDefault="00496A18" w:rsidP="00BA29CF">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Project Rubric</w:t>
            </w:r>
          </w:p>
        </w:tc>
      </w:tr>
      <w:tr w:rsidR="007477DC" w:rsidRPr="00AF4EBA" w14:paraId="56487A3D" w14:textId="77777777" w:rsidTr="2160618E">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2325" w:type="dxa"/>
            <w:vMerge w:val="restart"/>
            <w:shd w:val="clear" w:color="auto" w:fill="B9B0D9"/>
            <w:textDirection w:val="btLr"/>
          </w:tcPr>
          <w:p w14:paraId="77EC3D83" w14:textId="77777777" w:rsidR="007477DC" w:rsidRPr="00AF4EBA" w:rsidRDefault="007477DC" w:rsidP="007477DC">
            <w:pPr>
              <w:ind w:left="113" w:right="113"/>
              <w:jc w:val="center"/>
              <w:rPr>
                <w:rFonts w:cstheme="minorHAnsi"/>
                <w:b w:val="0"/>
                <w:bCs w:val="0"/>
              </w:rPr>
            </w:pPr>
            <w:r w:rsidRPr="00AF4EBA">
              <w:rPr>
                <w:rFonts w:cstheme="minorHAnsi"/>
              </w:rPr>
              <w:t>OPENING</w:t>
            </w:r>
          </w:p>
          <w:p w14:paraId="3D00B8E3" w14:textId="77777777" w:rsidR="007477DC" w:rsidRPr="00AF4EBA" w:rsidRDefault="007477DC" w:rsidP="007477DC">
            <w:pPr>
              <w:ind w:left="113" w:right="113"/>
              <w:jc w:val="center"/>
              <w:rPr>
                <w:rFonts w:cstheme="minorHAnsi"/>
                <w:b w:val="0"/>
                <w:bCs w:val="0"/>
                <w:highlight w:val="yellow"/>
              </w:rPr>
            </w:pPr>
            <w:r w:rsidRPr="00AF4EBA">
              <w:rPr>
                <w:rFonts w:cstheme="minorHAnsi"/>
              </w:rPr>
              <w:t xml:space="preserve">Getting students </w:t>
            </w:r>
            <w:r w:rsidRPr="00AF4EBA">
              <w:rPr>
                <w:rFonts w:cstheme="minorHAnsi"/>
                <w:shd w:val="clear" w:color="auto" w:fill="B9B0D9"/>
              </w:rPr>
              <w:t>ready to learn</w:t>
            </w:r>
          </w:p>
        </w:tc>
        <w:tc>
          <w:tcPr>
            <w:tcW w:w="8560" w:type="dxa"/>
            <w:gridSpan w:val="8"/>
            <w:shd w:val="clear" w:color="auto" w:fill="FFFFFF" w:themeFill="background1"/>
          </w:tcPr>
          <w:p w14:paraId="5FC19E53" w14:textId="77777777" w:rsidR="006A6E41" w:rsidRPr="00AF4EBA" w:rsidRDefault="006A6E41" w:rsidP="006A6E41">
            <w:pPr>
              <w:cnfStyle w:val="000000100000" w:firstRow="0" w:lastRow="0" w:firstColumn="0" w:lastColumn="0" w:oddVBand="0" w:evenVBand="0" w:oddHBand="1" w:evenHBand="0" w:firstRowFirstColumn="0" w:firstRowLastColumn="0" w:lastRowFirstColumn="0" w:lastRowLastColumn="0"/>
              <w:rPr>
                <w:rFonts w:cstheme="minorHAnsi"/>
                <w:b/>
                <w:bCs/>
              </w:rPr>
            </w:pPr>
            <w:r w:rsidRPr="00AF4EBA">
              <w:rPr>
                <w:rFonts w:cstheme="minorHAnsi"/>
                <w:b/>
                <w:bCs/>
              </w:rPr>
              <w:t>ESSENTIAL QUESTION</w:t>
            </w:r>
            <w:r w:rsidR="007477DC" w:rsidRPr="00AF4EBA">
              <w:rPr>
                <w:rFonts w:cstheme="minorHAnsi"/>
                <w:b/>
                <w:bCs/>
              </w:rPr>
              <w:t>:</w:t>
            </w:r>
          </w:p>
          <w:p w14:paraId="3AB1E91B" w14:textId="7B7C28D2" w:rsidR="00A762D8" w:rsidRPr="00AF4EBA" w:rsidRDefault="00F05CFC" w:rsidP="006A6E41">
            <w:pPr>
              <w:cnfStyle w:val="000000100000" w:firstRow="0" w:lastRow="0" w:firstColumn="0" w:lastColumn="0" w:oddVBand="0" w:evenVBand="0" w:oddHBand="1" w:evenHBand="0" w:firstRowFirstColumn="0" w:firstRowLastColumn="0" w:lastRowFirstColumn="0" w:lastRowLastColumn="0"/>
              <w:rPr>
                <w:rFonts w:cstheme="minorHAnsi"/>
              </w:rPr>
            </w:pPr>
            <w:r w:rsidRPr="00AF4EBA">
              <w:rPr>
                <w:rFonts w:cstheme="minorHAnsi"/>
              </w:rPr>
              <w:t>How does understanding the structure and context of musical works inform performance?</w:t>
            </w:r>
          </w:p>
        </w:tc>
      </w:tr>
      <w:tr w:rsidR="007477DC" w:rsidRPr="00AF4EBA" w14:paraId="4FAA22A7" w14:textId="77777777" w:rsidTr="2160618E">
        <w:trPr>
          <w:trHeight w:val="1093"/>
        </w:trPr>
        <w:tc>
          <w:tcPr>
            <w:cnfStyle w:val="001000000000" w:firstRow="0" w:lastRow="0" w:firstColumn="1" w:lastColumn="0" w:oddVBand="0" w:evenVBand="0" w:oddHBand="0" w:evenHBand="0" w:firstRowFirstColumn="0" w:firstRowLastColumn="0" w:lastRowFirstColumn="0" w:lastRowLastColumn="0"/>
            <w:tcW w:w="2325" w:type="dxa"/>
            <w:vMerge/>
          </w:tcPr>
          <w:p w14:paraId="3586504D" w14:textId="77777777" w:rsidR="007477DC" w:rsidRPr="00AF4EBA" w:rsidRDefault="007477DC" w:rsidP="007477DC">
            <w:pPr>
              <w:jc w:val="center"/>
              <w:rPr>
                <w:rFonts w:cstheme="minorHAnsi"/>
                <w:b w:val="0"/>
                <w:highlight w:val="yellow"/>
              </w:rPr>
            </w:pPr>
          </w:p>
        </w:tc>
        <w:tc>
          <w:tcPr>
            <w:tcW w:w="8560" w:type="dxa"/>
            <w:gridSpan w:val="8"/>
            <w:shd w:val="clear" w:color="auto" w:fill="auto"/>
          </w:tcPr>
          <w:p w14:paraId="7CC36127" w14:textId="77777777" w:rsidR="007477DC" w:rsidRPr="00AF4EBA" w:rsidRDefault="007477DC" w:rsidP="007477DC">
            <w:pPr>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cstheme="minorHAnsi"/>
                <w:b/>
                <w:bCs/>
              </w:rPr>
              <w:t>HOOK/INTRODUCTION ACTIVITY:</w:t>
            </w:r>
          </w:p>
          <w:tbl>
            <w:tblPr>
              <w:tblW w:w="83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20"/>
            </w:tblGrid>
            <w:tr w:rsidR="00F4056E" w:rsidRPr="00AF4EBA" w14:paraId="4D7E0C7C" w14:textId="77777777" w:rsidTr="2160618E">
              <w:tc>
                <w:tcPr>
                  <w:tcW w:w="8320" w:type="dxa"/>
                </w:tcPr>
                <w:p w14:paraId="11A7A17F" w14:textId="33BBB211" w:rsidR="008C04B5" w:rsidRPr="00AF4EBA" w:rsidRDefault="779B2C71" w:rsidP="00BA29CF">
                  <w:pPr>
                    <w:pStyle w:val="ListParagraph"/>
                    <w:numPr>
                      <w:ilvl w:val="0"/>
                      <w:numId w:val="5"/>
                    </w:numPr>
                    <w:pBdr>
                      <w:top w:val="nil"/>
                      <w:left w:val="nil"/>
                      <w:bottom w:val="nil"/>
                      <w:right w:val="nil"/>
                      <w:between w:val="nil"/>
                    </w:pBdr>
                    <w:rPr>
                      <w:color w:val="000000" w:themeColor="text1"/>
                    </w:rPr>
                  </w:pPr>
                  <w:r w:rsidRPr="779B2C71">
                    <w:rPr>
                      <w:color w:val="000000" w:themeColor="text1"/>
                    </w:rPr>
                    <w:t xml:space="preserve">Ask the class if anyone knows what an architect does? Some may guess that an </w:t>
                  </w:r>
                  <w:r w:rsidR="008C04B5">
                    <w:tab/>
                  </w:r>
                  <w:r w:rsidRPr="779B2C71">
                    <w:rPr>
                      <w:color w:val="000000" w:themeColor="text1"/>
                    </w:rPr>
                    <w:t xml:space="preserve">architect designs buildings, but just as many are likely to answer that architects “build” buildings. Architects don’t actually build anything. They use their imagination and creativity to design buildings. It is left up to a builder to actually put the building together. </w:t>
                  </w:r>
                </w:p>
                <w:p w14:paraId="23AC389C" w14:textId="7BA4820C" w:rsidR="00AE763C" w:rsidRPr="00AF4EBA" w:rsidRDefault="779B2C71" w:rsidP="00BA29CF">
                  <w:pPr>
                    <w:pStyle w:val="ListParagraph"/>
                    <w:numPr>
                      <w:ilvl w:val="0"/>
                      <w:numId w:val="5"/>
                    </w:numPr>
                    <w:pBdr>
                      <w:top w:val="nil"/>
                      <w:left w:val="nil"/>
                      <w:bottom w:val="nil"/>
                      <w:right w:val="nil"/>
                      <w:between w:val="nil"/>
                    </w:pBdr>
                    <w:rPr>
                      <w:color w:val="000000" w:themeColor="text1"/>
                    </w:rPr>
                  </w:pPr>
                  <w:r w:rsidRPr="779B2C71">
                    <w:rPr>
                      <w:color w:val="000000" w:themeColor="text1"/>
                    </w:rPr>
                    <w:t>Facilitate a discussion with the class about the distinction between these two roles. Direct the discussion to the similarities of an architect and a music creator or composer. Composers use their imagination and creativity to create songs and they often will perform their songs in the way that a builder might turn the design of the architect into an actual building.</w:t>
                  </w:r>
                </w:p>
                <w:p w14:paraId="198E4617" w14:textId="7A806985" w:rsidR="00AE763C" w:rsidRDefault="779B2C71" w:rsidP="00BA29CF">
                  <w:pPr>
                    <w:pStyle w:val="ListParagraph"/>
                    <w:numPr>
                      <w:ilvl w:val="0"/>
                      <w:numId w:val="5"/>
                    </w:numPr>
                    <w:pBdr>
                      <w:top w:val="nil"/>
                      <w:left w:val="nil"/>
                      <w:bottom w:val="nil"/>
                      <w:right w:val="nil"/>
                      <w:between w:val="nil"/>
                    </w:pBdr>
                    <w:rPr>
                      <w:color w:val="000000" w:themeColor="text1"/>
                    </w:rPr>
                  </w:pPr>
                  <w:r w:rsidRPr="779B2C71">
                    <w:rPr>
                      <w:color w:val="000000" w:themeColor="text1"/>
                    </w:rPr>
                    <w:t xml:space="preserve">How does an architect communicate their design to the builder? They do this by </w:t>
                  </w:r>
                  <w:r w:rsidR="00AE763C">
                    <w:tab/>
                  </w:r>
                  <w:r w:rsidRPr="779B2C71">
                    <w:rPr>
                      <w:color w:val="000000" w:themeColor="text1"/>
                    </w:rPr>
                    <w:t>creating a blueprint that includes the measurements, materials, and dimensions of the building. So how does a composer communicate their “design” for a song to another musician to perform? How do they create a musical “blueprint”?</w:t>
                  </w:r>
                </w:p>
                <w:p w14:paraId="6E73046F" w14:textId="131FCFBD" w:rsidR="00ED530B" w:rsidRPr="00AF4EBA" w:rsidRDefault="779B2C71" w:rsidP="00BA29CF">
                  <w:pPr>
                    <w:pStyle w:val="ListParagraph"/>
                    <w:numPr>
                      <w:ilvl w:val="0"/>
                      <w:numId w:val="5"/>
                    </w:numPr>
                    <w:pBdr>
                      <w:top w:val="nil"/>
                      <w:left w:val="nil"/>
                      <w:bottom w:val="nil"/>
                      <w:right w:val="nil"/>
                      <w:between w:val="nil"/>
                    </w:pBdr>
                    <w:rPr>
                      <w:color w:val="000000" w:themeColor="text1"/>
                    </w:rPr>
                  </w:pPr>
                  <w:r w:rsidRPr="779B2C71">
                    <w:rPr>
                      <w:color w:val="000000" w:themeColor="text1"/>
                    </w:rPr>
                    <w:t>In this lesson we are going to learn how musicians can create a visual blueprint of their musical ideas using what is called music notation.</w:t>
                  </w:r>
                </w:p>
              </w:tc>
            </w:tr>
          </w:tbl>
          <w:p w14:paraId="232EA62F" w14:textId="77777777" w:rsidR="007477DC" w:rsidRPr="00AF4EBA" w:rsidRDefault="007477DC" w:rsidP="004C657F">
            <w:pPr>
              <w:cnfStyle w:val="000000000000" w:firstRow="0" w:lastRow="0" w:firstColumn="0" w:lastColumn="0" w:oddVBand="0" w:evenVBand="0" w:oddHBand="0" w:evenHBand="0" w:firstRowFirstColumn="0" w:firstRowLastColumn="0" w:lastRowFirstColumn="0" w:lastRowLastColumn="0"/>
              <w:rPr>
                <w:rFonts w:cstheme="minorHAnsi"/>
                <w:highlight w:val="yellow"/>
              </w:rPr>
            </w:pPr>
          </w:p>
        </w:tc>
      </w:tr>
      <w:tr w:rsidR="007477DC" w:rsidRPr="00AF4EBA" w14:paraId="4B5CF27B" w14:textId="77777777" w:rsidTr="2160618E">
        <w:trPr>
          <w:cnfStyle w:val="000000100000" w:firstRow="0" w:lastRow="0" w:firstColumn="0" w:lastColumn="0" w:oddVBand="0" w:evenVBand="0" w:oddHBand="1" w:evenHBand="0" w:firstRowFirstColumn="0" w:firstRowLastColumn="0" w:lastRowFirstColumn="0" w:lastRowLastColumn="0"/>
          <w:trHeight w:val="1283"/>
        </w:trPr>
        <w:tc>
          <w:tcPr>
            <w:cnfStyle w:val="001000000000" w:firstRow="0" w:lastRow="0" w:firstColumn="1" w:lastColumn="0" w:oddVBand="0" w:evenVBand="0" w:oddHBand="0" w:evenHBand="0" w:firstRowFirstColumn="0" w:firstRowLastColumn="0" w:lastRowFirstColumn="0" w:lastRowLastColumn="0"/>
            <w:tcW w:w="2325" w:type="dxa"/>
            <w:shd w:val="clear" w:color="auto" w:fill="B9B0D9"/>
            <w:textDirection w:val="btLr"/>
          </w:tcPr>
          <w:p w14:paraId="02B708E3" w14:textId="77777777" w:rsidR="001E2A89" w:rsidRPr="00AF4EBA" w:rsidRDefault="001E2A89" w:rsidP="007477DC">
            <w:pPr>
              <w:ind w:left="113" w:right="113"/>
              <w:jc w:val="center"/>
              <w:rPr>
                <w:rFonts w:cstheme="minorHAnsi"/>
                <w:b w:val="0"/>
                <w:bCs w:val="0"/>
              </w:rPr>
            </w:pPr>
          </w:p>
          <w:p w14:paraId="2610254B" w14:textId="77777777" w:rsidR="001E2A89" w:rsidRPr="00AF4EBA" w:rsidRDefault="001E2A89" w:rsidP="007477DC">
            <w:pPr>
              <w:ind w:left="113" w:right="113"/>
              <w:jc w:val="center"/>
              <w:rPr>
                <w:rFonts w:cstheme="minorHAnsi"/>
                <w:b w:val="0"/>
                <w:bCs w:val="0"/>
              </w:rPr>
            </w:pPr>
          </w:p>
          <w:p w14:paraId="1EF38654" w14:textId="42DCA76F" w:rsidR="007477DC" w:rsidRPr="00AF4EBA" w:rsidRDefault="004C657F" w:rsidP="007477DC">
            <w:pPr>
              <w:ind w:left="113" w:right="113"/>
              <w:jc w:val="center"/>
              <w:rPr>
                <w:rFonts w:cstheme="minorHAnsi"/>
                <w:b w:val="0"/>
                <w:bCs w:val="0"/>
              </w:rPr>
            </w:pPr>
            <w:r w:rsidRPr="00AF4EBA">
              <w:rPr>
                <w:rFonts w:cstheme="minorHAnsi"/>
              </w:rPr>
              <w:t>CREATING</w:t>
            </w:r>
          </w:p>
        </w:tc>
        <w:tc>
          <w:tcPr>
            <w:tcW w:w="8560" w:type="dxa"/>
            <w:gridSpan w:val="8"/>
            <w:shd w:val="clear" w:color="auto" w:fill="FFFFFF" w:themeFill="background1"/>
          </w:tcPr>
          <w:p w14:paraId="7F750E2B" w14:textId="77777777" w:rsidR="007477DC" w:rsidRPr="00AF4EBA" w:rsidRDefault="007477DC" w:rsidP="00951CF6">
            <w:pPr>
              <w:shd w:val="clear" w:color="auto" w:fill="FFFFFF" w:themeFill="background1"/>
              <w:cnfStyle w:val="000000100000" w:firstRow="0" w:lastRow="0" w:firstColumn="0" w:lastColumn="0" w:oddVBand="0" w:evenVBand="0" w:oddHBand="1" w:evenHBand="0" w:firstRowFirstColumn="0" w:firstRowLastColumn="0" w:lastRowFirstColumn="0" w:lastRowLastColumn="0"/>
              <w:rPr>
                <w:rFonts w:cstheme="minorHAnsi"/>
                <w:b/>
                <w:bCs/>
              </w:rPr>
            </w:pPr>
            <w:r w:rsidRPr="00AF4EBA">
              <w:rPr>
                <w:rFonts w:cstheme="minorHAnsi"/>
                <w:b/>
                <w:bCs/>
              </w:rPr>
              <w:t>STUDENT AND TEACHER PROCEDURES:</w:t>
            </w:r>
          </w:p>
          <w:tbl>
            <w:tblPr>
              <w:tblW w:w="83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20"/>
            </w:tblGrid>
            <w:tr w:rsidR="00B20A57" w:rsidRPr="00AF4EBA" w14:paraId="53D0FF52" w14:textId="77777777" w:rsidTr="2160618E">
              <w:tc>
                <w:tcPr>
                  <w:tcW w:w="8320" w:type="dxa"/>
                </w:tcPr>
                <w:p w14:paraId="27C17C58" w14:textId="7A4C179F" w:rsidR="000828B6" w:rsidRDefault="779B2C71" w:rsidP="00BA29CF">
                  <w:pPr>
                    <w:pStyle w:val="ListParagraph"/>
                    <w:numPr>
                      <w:ilvl w:val="0"/>
                      <w:numId w:val="4"/>
                    </w:numPr>
                    <w:pBdr>
                      <w:top w:val="nil"/>
                      <w:left w:val="nil"/>
                      <w:bottom w:val="nil"/>
                      <w:right w:val="nil"/>
                      <w:between w:val="nil"/>
                    </w:pBdr>
                    <w:rPr>
                      <w:color w:val="000000" w:themeColor="text1"/>
                    </w:rPr>
                  </w:pPr>
                  <w:r w:rsidRPr="779B2C71">
                    <w:rPr>
                      <w:rFonts w:eastAsia="Calibri"/>
                      <w:color w:val="000000" w:themeColor="text1"/>
                    </w:rPr>
                    <w:t>Begin by reviewing the definitions and concepts of the beat and a measure.</w:t>
                  </w:r>
                </w:p>
                <w:p w14:paraId="7AE02FDC" w14:textId="58C95277" w:rsidR="00ED530B" w:rsidRDefault="779B2C71" w:rsidP="00BA29CF">
                  <w:pPr>
                    <w:pStyle w:val="ListParagraph"/>
                    <w:numPr>
                      <w:ilvl w:val="0"/>
                      <w:numId w:val="4"/>
                    </w:numPr>
                    <w:pBdr>
                      <w:top w:val="nil"/>
                      <w:left w:val="nil"/>
                      <w:bottom w:val="nil"/>
                      <w:right w:val="nil"/>
                      <w:between w:val="nil"/>
                    </w:pBdr>
                    <w:rPr>
                      <w:color w:val="000000" w:themeColor="text1"/>
                    </w:rPr>
                  </w:pPr>
                  <w:r w:rsidRPr="779B2C71">
                    <w:rPr>
                      <w:rFonts w:eastAsia="Calibri"/>
                      <w:color w:val="000000" w:themeColor="text1"/>
                    </w:rPr>
                    <w:t xml:space="preserve">Turn on a click track and lead the class through this sequence (4 measures for each pattern): </w:t>
                  </w:r>
                </w:p>
                <w:p w14:paraId="319B6C00" w14:textId="3A4D7398" w:rsidR="00ED530B" w:rsidRDefault="779B2C71" w:rsidP="00BA29CF">
                  <w:pPr>
                    <w:pStyle w:val="ListParagraph"/>
                    <w:numPr>
                      <w:ilvl w:val="1"/>
                      <w:numId w:val="3"/>
                    </w:numPr>
                    <w:pBdr>
                      <w:top w:val="nil"/>
                      <w:left w:val="nil"/>
                      <w:bottom w:val="nil"/>
                      <w:right w:val="nil"/>
                      <w:between w:val="nil"/>
                    </w:pBdr>
                    <w:rPr>
                      <w:color w:val="000000" w:themeColor="text1"/>
                    </w:rPr>
                  </w:pPr>
                  <w:r w:rsidRPr="779B2C71">
                    <w:rPr>
                      <w:rFonts w:eastAsia="Calibri"/>
                      <w:color w:val="000000" w:themeColor="text1"/>
                    </w:rPr>
                    <w:t xml:space="preserve">clap on beat 1 </w:t>
                  </w:r>
                </w:p>
                <w:p w14:paraId="15635EAF" w14:textId="532EC188" w:rsidR="00ED530B" w:rsidRDefault="779B2C71" w:rsidP="00BA29CF">
                  <w:pPr>
                    <w:pStyle w:val="ListParagraph"/>
                    <w:numPr>
                      <w:ilvl w:val="1"/>
                      <w:numId w:val="3"/>
                    </w:numPr>
                    <w:pBdr>
                      <w:top w:val="nil"/>
                      <w:left w:val="nil"/>
                      <w:bottom w:val="nil"/>
                      <w:right w:val="nil"/>
                      <w:between w:val="nil"/>
                    </w:pBdr>
                    <w:rPr>
                      <w:color w:val="000000" w:themeColor="text1"/>
                    </w:rPr>
                  </w:pPr>
                  <w:r w:rsidRPr="779B2C71">
                    <w:rPr>
                      <w:rFonts w:eastAsia="Calibri"/>
                      <w:color w:val="000000" w:themeColor="text1"/>
                    </w:rPr>
                    <w:t xml:space="preserve">clap on beats 1 and </w:t>
                  </w:r>
                </w:p>
                <w:p w14:paraId="55AB7272" w14:textId="0F17845F" w:rsidR="00ED530B" w:rsidRDefault="779B2C71" w:rsidP="00BA29CF">
                  <w:pPr>
                    <w:pStyle w:val="ListParagraph"/>
                    <w:numPr>
                      <w:ilvl w:val="1"/>
                      <w:numId w:val="3"/>
                    </w:numPr>
                    <w:pBdr>
                      <w:top w:val="nil"/>
                      <w:left w:val="nil"/>
                      <w:bottom w:val="nil"/>
                      <w:right w:val="nil"/>
                      <w:between w:val="nil"/>
                    </w:pBdr>
                    <w:rPr>
                      <w:color w:val="000000" w:themeColor="text1"/>
                    </w:rPr>
                  </w:pPr>
                  <w:r w:rsidRPr="779B2C71">
                    <w:rPr>
                      <w:rFonts w:eastAsia="Calibri"/>
                      <w:color w:val="000000" w:themeColor="text1"/>
                    </w:rPr>
                    <w:t xml:space="preserve">clap on beats 1-2-3 &amp; 4. </w:t>
                  </w:r>
                </w:p>
                <w:p w14:paraId="52EF3B62" w14:textId="75450671" w:rsidR="00ED530B" w:rsidRDefault="779B2C71" w:rsidP="00BA29CF">
                  <w:pPr>
                    <w:pStyle w:val="ListParagraph"/>
                    <w:numPr>
                      <w:ilvl w:val="0"/>
                      <w:numId w:val="4"/>
                    </w:numPr>
                    <w:pBdr>
                      <w:top w:val="nil"/>
                      <w:left w:val="nil"/>
                      <w:bottom w:val="nil"/>
                      <w:right w:val="nil"/>
                      <w:between w:val="nil"/>
                    </w:pBdr>
                    <w:rPr>
                      <w:color w:val="000000" w:themeColor="text1"/>
                    </w:rPr>
                  </w:pPr>
                  <w:r w:rsidRPr="779B2C71">
                    <w:rPr>
                      <w:rFonts w:eastAsia="Calibri"/>
                      <w:color w:val="000000" w:themeColor="text1"/>
                    </w:rPr>
                    <w:lastRenderedPageBreak/>
                    <w:t>Explain to the class that they just divided the measure up in 3 ways: 1 clap per measure, 2 claps per measure, and 4 claps per measure. These 3 patterns are basic rhythmic values in music that we call whole notes (the “whole” measure), half notes (half of a measure), and quarter notes (a quarter of the measure).</w:t>
                  </w:r>
                </w:p>
                <w:p w14:paraId="212A61D6" w14:textId="537F5469" w:rsidR="007D3199" w:rsidRDefault="779B2C71" w:rsidP="00BA29CF">
                  <w:pPr>
                    <w:pStyle w:val="ListParagraph"/>
                    <w:numPr>
                      <w:ilvl w:val="0"/>
                      <w:numId w:val="4"/>
                    </w:numPr>
                    <w:pBdr>
                      <w:top w:val="nil"/>
                      <w:left w:val="nil"/>
                      <w:bottom w:val="nil"/>
                      <w:right w:val="nil"/>
                      <w:between w:val="nil"/>
                    </w:pBdr>
                    <w:rPr>
                      <w:color w:val="000000" w:themeColor="text1"/>
                    </w:rPr>
                  </w:pPr>
                  <w:r w:rsidRPr="779B2C71">
                    <w:rPr>
                      <w:rFonts w:eastAsia="Calibri"/>
                      <w:color w:val="000000" w:themeColor="text1"/>
                    </w:rPr>
                    <w:t>We can hear how these rhythms align with the beat of the click track, but in order to communicate these sounds to other performers we need a visual blueprint. This is what is call music notation. In much the same way that letters, words, sentences, and paragraphs present a visual image of the sounds of words, or the lines, shapes and numbers of an architectural blueprint represent a building that doesn’t yet exist, music notation allows us to create a visual representation of the sounds that you create as composers.</w:t>
                  </w:r>
                </w:p>
                <w:p w14:paraId="29F741B8" w14:textId="3E5FE032" w:rsidR="00ED530B" w:rsidRDefault="779B2C71" w:rsidP="00BA29CF">
                  <w:pPr>
                    <w:pStyle w:val="ListParagraph"/>
                    <w:numPr>
                      <w:ilvl w:val="0"/>
                      <w:numId w:val="4"/>
                    </w:numPr>
                    <w:pBdr>
                      <w:top w:val="nil"/>
                      <w:left w:val="nil"/>
                      <w:bottom w:val="nil"/>
                      <w:right w:val="nil"/>
                      <w:between w:val="nil"/>
                    </w:pBdr>
                    <w:rPr>
                      <w:color w:val="000000" w:themeColor="text1"/>
                    </w:rPr>
                  </w:pPr>
                  <w:r w:rsidRPr="779B2C71">
                    <w:rPr>
                      <w:rFonts w:eastAsia="Calibri"/>
                      <w:color w:val="000000" w:themeColor="text1"/>
                    </w:rPr>
                    <w:t xml:space="preserve">Music notation first communicates 3 things: </w:t>
                  </w:r>
                </w:p>
                <w:p w14:paraId="172476B6" w14:textId="4D1DD01A" w:rsidR="00ED530B" w:rsidRDefault="779B2C71" w:rsidP="00BA29CF">
                  <w:pPr>
                    <w:pStyle w:val="ListParagraph"/>
                    <w:numPr>
                      <w:ilvl w:val="1"/>
                      <w:numId w:val="2"/>
                    </w:numPr>
                    <w:pBdr>
                      <w:top w:val="nil"/>
                      <w:left w:val="nil"/>
                      <w:bottom w:val="nil"/>
                      <w:right w:val="nil"/>
                      <w:between w:val="nil"/>
                    </w:pBdr>
                    <w:rPr>
                      <w:color w:val="000000" w:themeColor="text1"/>
                    </w:rPr>
                  </w:pPr>
                  <w:r w:rsidRPr="779B2C71">
                    <w:rPr>
                      <w:rFonts w:eastAsia="Calibri"/>
                      <w:color w:val="000000" w:themeColor="text1"/>
                    </w:rPr>
                    <w:t>What sound is going to be made?</w:t>
                  </w:r>
                </w:p>
                <w:p w14:paraId="6259F6E6" w14:textId="0603A5FD" w:rsidR="00ED530B" w:rsidRDefault="779B2C71" w:rsidP="00BA29CF">
                  <w:pPr>
                    <w:pStyle w:val="ListParagraph"/>
                    <w:numPr>
                      <w:ilvl w:val="1"/>
                      <w:numId w:val="2"/>
                    </w:numPr>
                    <w:pBdr>
                      <w:top w:val="nil"/>
                      <w:left w:val="nil"/>
                      <w:bottom w:val="nil"/>
                      <w:right w:val="nil"/>
                      <w:between w:val="nil"/>
                    </w:pBdr>
                    <w:rPr>
                      <w:color w:val="000000" w:themeColor="text1"/>
                    </w:rPr>
                  </w:pPr>
                  <w:r w:rsidRPr="779B2C71">
                    <w:rPr>
                      <w:rFonts w:eastAsia="Calibri"/>
                      <w:color w:val="000000" w:themeColor="text1"/>
                    </w:rPr>
                    <w:t>When does that sound happen?</w:t>
                  </w:r>
                </w:p>
                <w:p w14:paraId="56838D7E" w14:textId="0F7B3B02" w:rsidR="00ED530B" w:rsidRDefault="779B2C71" w:rsidP="00BA29CF">
                  <w:pPr>
                    <w:pStyle w:val="ListParagraph"/>
                    <w:numPr>
                      <w:ilvl w:val="1"/>
                      <w:numId w:val="2"/>
                    </w:numPr>
                    <w:pBdr>
                      <w:top w:val="nil"/>
                      <w:left w:val="nil"/>
                      <w:bottom w:val="nil"/>
                      <w:right w:val="nil"/>
                      <w:between w:val="nil"/>
                    </w:pBdr>
                    <w:rPr>
                      <w:color w:val="000000" w:themeColor="text1"/>
                    </w:rPr>
                  </w:pPr>
                  <w:r w:rsidRPr="779B2C71">
                    <w:rPr>
                      <w:rFonts w:eastAsia="Calibri"/>
                      <w:color w:val="000000" w:themeColor="text1"/>
                    </w:rPr>
                    <w:t>How long does that sound last?</w:t>
                  </w:r>
                </w:p>
                <w:p w14:paraId="17CA6871" w14:textId="08F2E243" w:rsidR="00ED530B" w:rsidRDefault="779B2C71" w:rsidP="779B2C71">
                  <w:pPr>
                    <w:pBdr>
                      <w:top w:val="nil"/>
                      <w:left w:val="nil"/>
                      <w:bottom w:val="nil"/>
                      <w:right w:val="nil"/>
                      <w:between w:val="nil"/>
                    </w:pBdr>
                    <w:ind w:left="720"/>
                    <w:rPr>
                      <w:rFonts w:eastAsia="Calibri"/>
                      <w:color w:val="000000" w:themeColor="text1"/>
                    </w:rPr>
                  </w:pPr>
                  <w:r w:rsidRPr="779B2C71">
                    <w:rPr>
                      <w:rFonts w:eastAsia="Calibri"/>
                      <w:color w:val="000000" w:themeColor="text1"/>
                    </w:rPr>
                    <w:t>Use the Rhythm Handout to show them what whole, half, and quarter notes look like in the DAW.</w:t>
                  </w:r>
                </w:p>
                <w:p w14:paraId="5EE0DDC3" w14:textId="77777777" w:rsidR="007D3199" w:rsidRDefault="007D3199" w:rsidP="00ED530B">
                  <w:pPr>
                    <w:pBdr>
                      <w:top w:val="nil"/>
                      <w:left w:val="nil"/>
                      <w:bottom w:val="nil"/>
                      <w:right w:val="nil"/>
                      <w:between w:val="nil"/>
                    </w:pBdr>
                    <w:rPr>
                      <w:rFonts w:eastAsia="Calibri" w:cstheme="minorHAnsi"/>
                      <w:color w:val="000000"/>
                    </w:rPr>
                  </w:pPr>
                </w:p>
                <w:p w14:paraId="5C61136B" w14:textId="2B2C1726" w:rsidR="007D3199" w:rsidRDefault="007D3199" w:rsidP="007D3199">
                  <w:pPr>
                    <w:pBdr>
                      <w:top w:val="nil"/>
                      <w:left w:val="nil"/>
                      <w:bottom w:val="nil"/>
                      <w:right w:val="nil"/>
                      <w:between w:val="nil"/>
                    </w:pBdr>
                    <w:jc w:val="center"/>
                    <w:rPr>
                      <w:rFonts w:eastAsia="Calibri" w:cstheme="minorHAnsi"/>
                      <w:color w:val="000000"/>
                    </w:rPr>
                  </w:pPr>
                  <w:r w:rsidRPr="007D3199">
                    <w:rPr>
                      <w:rFonts w:eastAsia="Calibri" w:cstheme="minorHAnsi"/>
                      <w:noProof/>
                      <w:color w:val="000000"/>
                    </w:rPr>
                    <w:drawing>
                      <wp:inline distT="0" distB="0" distL="0" distR="0" wp14:anchorId="1E434864" wp14:editId="6A0833F7">
                        <wp:extent cx="4478867" cy="808562"/>
                        <wp:effectExtent l="0" t="0" r="4445"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22306" cy="816404"/>
                                </a:xfrm>
                                <a:prstGeom prst="rect">
                                  <a:avLst/>
                                </a:prstGeom>
                              </pic:spPr>
                            </pic:pic>
                          </a:graphicData>
                        </a:graphic>
                      </wp:inline>
                    </w:drawing>
                  </w:r>
                </w:p>
                <w:p w14:paraId="5580E6F1" w14:textId="4D289918" w:rsidR="00B33ED6" w:rsidRDefault="00B33ED6" w:rsidP="007D3199">
                  <w:pPr>
                    <w:pBdr>
                      <w:top w:val="nil"/>
                      <w:left w:val="nil"/>
                      <w:bottom w:val="nil"/>
                      <w:right w:val="nil"/>
                      <w:between w:val="nil"/>
                    </w:pBdr>
                    <w:jc w:val="center"/>
                    <w:rPr>
                      <w:rFonts w:eastAsia="Calibri" w:cstheme="minorHAnsi"/>
                      <w:color w:val="000000"/>
                    </w:rPr>
                  </w:pPr>
                </w:p>
                <w:p w14:paraId="232FAA28" w14:textId="0A162AD6" w:rsidR="00B33ED6" w:rsidRDefault="779B2C71" w:rsidP="00BA29CF">
                  <w:pPr>
                    <w:pStyle w:val="ListParagraph"/>
                    <w:numPr>
                      <w:ilvl w:val="0"/>
                      <w:numId w:val="4"/>
                    </w:numPr>
                    <w:pBdr>
                      <w:top w:val="nil"/>
                      <w:left w:val="nil"/>
                      <w:bottom w:val="nil"/>
                      <w:right w:val="nil"/>
                      <w:between w:val="nil"/>
                    </w:pBdr>
                    <w:rPr>
                      <w:color w:val="000000" w:themeColor="text1"/>
                    </w:rPr>
                  </w:pPr>
                  <w:r w:rsidRPr="779B2C71">
                    <w:rPr>
                      <w:rFonts w:eastAsia="Calibri"/>
                      <w:color w:val="000000" w:themeColor="text1"/>
                    </w:rPr>
                    <w:t xml:space="preserve">Now go back to the click track. Lead the class through clapping the following patterns (4 measures for each pattern): </w:t>
                  </w:r>
                </w:p>
                <w:p w14:paraId="0F777544" w14:textId="63CB82D5" w:rsidR="00B33ED6" w:rsidRDefault="779B2C71" w:rsidP="00BA29CF">
                  <w:pPr>
                    <w:pStyle w:val="ListParagraph"/>
                    <w:numPr>
                      <w:ilvl w:val="1"/>
                      <w:numId w:val="1"/>
                    </w:numPr>
                    <w:pBdr>
                      <w:top w:val="nil"/>
                      <w:left w:val="nil"/>
                      <w:bottom w:val="nil"/>
                      <w:right w:val="nil"/>
                      <w:between w:val="nil"/>
                    </w:pBdr>
                    <w:rPr>
                      <w:color w:val="000000" w:themeColor="text1"/>
                    </w:rPr>
                  </w:pPr>
                  <w:r w:rsidRPr="779B2C71">
                    <w:rPr>
                      <w:rFonts w:eastAsia="Calibri"/>
                      <w:color w:val="000000" w:themeColor="text1"/>
                    </w:rPr>
                    <w:t>clap on 1-2-3 &amp; 4</w:t>
                  </w:r>
                </w:p>
                <w:p w14:paraId="2E278FFB" w14:textId="23884E9C" w:rsidR="00B33ED6" w:rsidRDefault="779B2C71" w:rsidP="00BA29CF">
                  <w:pPr>
                    <w:pStyle w:val="ListParagraph"/>
                    <w:numPr>
                      <w:ilvl w:val="1"/>
                      <w:numId w:val="1"/>
                    </w:numPr>
                    <w:pBdr>
                      <w:top w:val="nil"/>
                      <w:left w:val="nil"/>
                      <w:bottom w:val="nil"/>
                      <w:right w:val="nil"/>
                      <w:between w:val="nil"/>
                    </w:pBdr>
                    <w:rPr>
                      <w:color w:val="000000" w:themeColor="text1"/>
                    </w:rPr>
                  </w:pPr>
                  <w:r w:rsidRPr="779B2C71">
                    <w:rPr>
                      <w:rFonts w:eastAsia="Calibri"/>
                      <w:color w:val="000000" w:themeColor="text1"/>
                    </w:rPr>
                    <w:t>clap twice on each beat (eighth notes)</w:t>
                  </w:r>
                </w:p>
                <w:p w14:paraId="3EEBF999" w14:textId="5DA7D96E" w:rsidR="00B33ED6" w:rsidRDefault="779B2C71" w:rsidP="00BA29CF">
                  <w:pPr>
                    <w:pStyle w:val="ListParagraph"/>
                    <w:numPr>
                      <w:ilvl w:val="1"/>
                      <w:numId w:val="1"/>
                    </w:numPr>
                    <w:pBdr>
                      <w:top w:val="nil"/>
                      <w:left w:val="nil"/>
                      <w:bottom w:val="nil"/>
                      <w:right w:val="nil"/>
                      <w:between w:val="nil"/>
                    </w:pBdr>
                    <w:rPr>
                      <w:color w:val="000000" w:themeColor="text1"/>
                    </w:rPr>
                  </w:pPr>
                  <w:r w:rsidRPr="779B2C71">
                    <w:rPr>
                      <w:rFonts w:eastAsia="Calibri"/>
                      <w:color w:val="000000" w:themeColor="text1"/>
                    </w:rPr>
                    <w:t xml:space="preserve">clap 4 times on each beat (sixteenth notes). </w:t>
                  </w:r>
                </w:p>
                <w:p w14:paraId="29861CFD" w14:textId="35A2E8B0" w:rsidR="00B33ED6" w:rsidRDefault="779B2C71" w:rsidP="779B2C71">
                  <w:pPr>
                    <w:pBdr>
                      <w:top w:val="nil"/>
                      <w:left w:val="nil"/>
                      <w:bottom w:val="nil"/>
                      <w:right w:val="nil"/>
                      <w:between w:val="nil"/>
                    </w:pBdr>
                    <w:ind w:left="720"/>
                    <w:rPr>
                      <w:rFonts w:eastAsia="Calibri"/>
                      <w:color w:val="000000" w:themeColor="text1"/>
                    </w:rPr>
                  </w:pPr>
                  <w:r w:rsidRPr="779B2C71">
                    <w:rPr>
                      <w:rFonts w:eastAsia="Calibri"/>
                      <w:color w:val="000000" w:themeColor="text1"/>
                    </w:rPr>
                    <w:t>Explain that the first rhythmic patterns that they clapped were dividing the measure into 4 parts, we can also divide each beat into 4 parts. These are called quarter notes, eighth notes (eighth of a measure), and sixteenth notes (sixteenth of a measure). Use the Rhythm Handout to show them what this looks like in the DAW.</w:t>
                  </w:r>
                </w:p>
                <w:p w14:paraId="7563F404" w14:textId="77777777" w:rsidR="00B33ED6" w:rsidRDefault="00B33ED6" w:rsidP="00B33ED6">
                  <w:pPr>
                    <w:pBdr>
                      <w:top w:val="nil"/>
                      <w:left w:val="nil"/>
                      <w:bottom w:val="nil"/>
                      <w:right w:val="nil"/>
                      <w:between w:val="nil"/>
                    </w:pBdr>
                    <w:rPr>
                      <w:rFonts w:eastAsia="Calibri" w:cstheme="minorHAnsi"/>
                      <w:color w:val="000000"/>
                    </w:rPr>
                  </w:pPr>
                </w:p>
                <w:p w14:paraId="4EFF247D" w14:textId="19A34B26" w:rsidR="00B33ED6" w:rsidRDefault="00B33ED6" w:rsidP="00B33ED6">
                  <w:pPr>
                    <w:pBdr>
                      <w:top w:val="nil"/>
                      <w:left w:val="nil"/>
                      <w:bottom w:val="nil"/>
                      <w:right w:val="nil"/>
                      <w:between w:val="nil"/>
                    </w:pBdr>
                    <w:jc w:val="center"/>
                    <w:rPr>
                      <w:rFonts w:eastAsia="Calibri" w:cstheme="minorHAnsi"/>
                      <w:color w:val="000000"/>
                    </w:rPr>
                  </w:pPr>
                  <w:r w:rsidRPr="00B33ED6">
                    <w:rPr>
                      <w:rFonts w:eastAsia="Calibri" w:cstheme="minorHAnsi"/>
                      <w:noProof/>
                      <w:color w:val="000000"/>
                    </w:rPr>
                    <w:drawing>
                      <wp:inline distT="0" distB="0" distL="0" distR="0" wp14:anchorId="33555D89" wp14:editId="762C2305">
                        <wp:extent cx="4309260" cy="1177814"/>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59487" cy="1191542"/>
                                </a:xfrm>
                                <a:prstGeom prst="rect">
                                  <a:avLst/>
                                </a:prstGeom>
                              </pic:spPr>
                            </pic:pic>
                          </a:graphicData>
                        </a:graphic>
                      </wp:inline>
                    </w:drawing>
                  </w:r>
                </w:p>
                <w:p w14:paraId="2886A807" w14:textId="578FFCFB" w:rsidR="00D93C64" w:rsidRDefault="00D93C64" w:rsidP="00D93C64">
                  <w:pPr>
                    <w:pBdr>
                      <w:top w:val="nil"/>
                      <w:left w:val="nil"/>
                      <w:bottom w:val="nil"/>
                      <w:right w:val="nil"/>
                      <w:between w:val="nil"/>
                    </w:pBdr>
                    <w:rPr>
                      <w:rFonts w:eastAsia="Calibri" w:cstheme="minorHAnsi"/>
                      <w:color w:val="000000"/>
                    </w:rPr>
                  </w:pPr>
                </w:p>
                <w:p w14:paraId="49E91B00" w14:textId="42DAB7D6" w:rsidR="00D93C64" w:rsidRDefault="779B2C71" w:rsidP="00BA29CF">
                  <w:pPr>
                    <w:pStyle w:val="ListParagraph"/>
                    <w:numPr>
                      <w:ilvl w:val="0"/>
                      <w:numId w:val="4"/>
                    </w:numPr>
                    <w:pBdr>
                      <w:top w:val="nil"/>
                      <w:left w:val="nil"/>
                      <w:bottom w:val="nil"/>
                      <w:right w:val="nil"/>
                      <w:between w:val="nil"/>
                    </w:pBdr>
                    <w:rPr>
                      <w:color w:val="000000" w:themeColor="text1"/>
                    </w:rPr>
                  </w:pPr>
                  <w:r w:rsidRPr="779B2C71">
                    <w:rPr>
                      <w:rFonts w:eastAsia="Calibri"/>
                      <w:color w:val="000000" w:themeColor="text1"/>
                    </w:rPr>
                    <w:t xml:space="preserve">Explain that the first rhythm project that they completed to create a drum track </w:t>
                  </w:r>
                  <w:r w:rsidR="00D93C64">
                    <w:tab/>
                  </w:r>
                  <w:r w:rsidRPr="779B2C71">
                    <w:rPr>
                      <w:rFonts w:eastAsia="Calibri"/>
                      <w:color w:val="000000" w:themeColor="text1"/>
                    </w:rPr>
                    <w:t xml:space="preserve">they used what is called “real time entry” method. As they recorded themselves, the DAW captured their rhythms as they were happening in “real time.” The DAW notated the sounds and rhythms that you played as you played </w:t>
                  </w:r>
                  <w:r w:rsidRPr="779B2C71">
                    <w:rPr>
                      <w:rFonts w:eastAsia="Calibri"/>
                      <w:color w:val="000000" w:themeColor="text1"/>
                    </w:rPr>
                    <w:lastRenderedPageBreak/>
                    <w:t>them. The benefit of real time entry is that a performer can enter a lot of data very quickly. The drawback to real time entry is that it is very difficult to be rhythmically precise and consistent.</w:t>
                  </w:r>
                </w:p>
                <w:p w14:paraId="47A8E3D3" w14:textId="44C4EA49" w:rsidR="00D93C64" w:rsidRDefault="779B2C71" w:rsidP="00BA29CF">
                  <w:pPr>
                    <w:pStyle w:val="ListParagraph"/>
                    <w:numPr>
                      <w:ilvl w:val="0"/>
                      <w:numId w:val="4"/>
                    </w:numPr>
                    <w:pBdr>
                      <w:top w:val="nil"/>
                      <w:left w:val="nil"/>
                      <w:bottom w:val="nil"/>
                      <w:right w:val="nil"/>
                      <w:between w:val="nil"/>
                    </w:pBdr>
                    <w:rPr>
                      <w:color w:val="000000" w:themeColor="text1"/>
                    </w:rPr>
                  </w:pPr>
                  <w:r w:rsidRPr="779B2C71">
                    <w:rPr>
                      <w:rFonts w:eastAsia="Calibri"/>
                      <w:color w:val="000000" w:themeColor="text1"/>
                    </w:rPr>
                    <w:t>There is a second option for notating music in the DAW that is called “step entry” method. The benefit of step entry is that you can be very precise with your notation. The drawback is that it isn’t as quick as real time entry.</w:t>
                  </w:r>
                </w:p>
                <w:p w14:paraId="0B7EC28C" w14:textId="0FAF4136" w:rsidR="00D93C64" w:rsidRDefault="779B2C71" w:rsidP="00BA29CF">
                  <w:pPr>
                    <w:pStyle w:val="ListParagraph"/>
                    <w:numPr>
                      <w:ilvl w:val="0"/>
                      <w:numId w:val="4"/>
                    </w:numPr>
                    <w:pBdr>
                      <w:top w:val="nil"/>
                      <w:left w:val="nil"/>
                      <w:bottom w:val="nil"/>
                      <w:right w:val="nil"/>
                      <w:between w:val="nil"/>
                    </w:pBdr>
                    <w:rPr>
                      <w:color w:val="000000" w:themeColor="text1"/>
                    </w:rPr>
                  </w:pPr>
                  <w:r w:rsidRPr="779B2C71">
                    <w:rPr>
                      <w:rFonts w:eastAsia="Calibri"/>
                      <w:color w:val="000000" w:themeColor="text1"/>
                    </w:rPr>
                    <w:t xml:space="preserve">Formative assignment: Notating rhythms using the “pencil tool” in GarageBand. </w:t>
                  </w:r>
                  <w:r w:rsidR="00D93C64">
                    <w:tab/>
                  </w:r>
                  <w:r w:rsidRPr="779B2C71">
                    <w:rPr>
                      <w:rFonts w:eastAsia="Calibri"/>
                      <w:i/>
                      <w:iCs/>
                      <w:color w:val="000000" w:themeColor="text1"/>
                    </w:rPr>
                    <w:t>Double click on the image below to see a demonstration of how to use the pencil tool in GarageBand to notate rhythm.</w:t>
                  </w:r>
                </w:p>
                <w:p w14:paraId="74983362" w14:textId="60D4E36C" w:rsidR="00D93C64" w:rsidRDefault="00496A18" w:rsidP="00D93C64">
                  <w:pPr>
                    <w:pBdr>
                      <w:top w:val="nil"/>
                      <w:left w:val="nil"/>
                      <w:bottom w:val="nil"/>
                      <w:right w:val="nil"/>
                      <w:between w:val="nil"/>
                    </w:pBdr>
                    <w:rPr>
                      <w:rFonts w:eastAsia="Calibri" w:cstheme="minorHAnsi"/>
                      <w:color w:val="000000"/>
                    </w:rPr>
                  </w:pPr>
                  <w:r>
                    <w:rPr>
                      <w:rFonts w:cstheme="minorHAnsi"/>
                      <w:noProof/>
                    </w:rPr>
                    <w:drawing>
                      <wp:anchor distT="0" distB="0" distL="114300" distR="114300" simplePos="0" relativeHeight="251676672" behindDoc="0" locked="0" layoutInCell="1" allowOverlap="1" wp14:anchorId="1655937B" wp14:editId="616736CF">
                        <wp:simplePos x="0" y="0"/>
                        <wp:positionH relativeFrom="column">
                          <wp:posOffset>1317836</wp:posOffset>
                        </wp:positionH>
                        <wp:positionV relativeFrom="paragraph">
                          <wp:posOffset>132080</wp:posOffset>
                        </wp:positionV>
                        <wp:extent cx="2413000" cy="1508125"/>
                        <wp:effectExtent l="0" t="0" r="0" b="317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tep Entry Method.mov" descr="movie::/Users/arts2jones/Desktop/GaDOE Working Copies/Unit 2/Unit 2 LP 3/Step Entry Method.mov"/>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13000" cy="1508125"/>
                                </a:xfrm>
                                <a:prstGeom prst="rect">
                                  <a:avLst/>
                                </a:prstGeom>
                              </pic:spPr>
                            </pic:pic>
                          </a:graphicData>
                        </a:graphic>
                        <wp14:sizeRelH relativeFrom="margin">
                          <wp14:pctWidth>0</wp14:pctWidth>
                        </wp14:sizeRelH>
                        <wp14:sizeRelV relativeFrom="margin">
                          <wp14:pctHeight>0</wp14:pctHeight>
                        </wp14:sizeRelV>
                      </wp:anchor>
                    </w:drawing>
                  </w:r>
                </w:p>
                <w:p w14:paraId="072D2512" w14:textId="27EA4139" w:rsidR="00D93C64" w:rsidRDefault="00D93C64" w:rsidP="00D93C64">
                  <w:pPr>
                    <w:pBdr>
                      <w:top w:val="nil"/>
                      <w:left w:val="nil"/>
                      <w:bottom w:val="nil"/>
                      <w:right w:val="nil"/>
                      <w:between w:val="nil"/>
                    </w:pBdr>
                    <w:rPr>
                      <w:rFonts w:eastAsia="Calibri" w:cstheme="minorHAnsi"/>
                      <w:color w:val="000000"/>
                    </w:rPr>
                  </w:pPr>
                </w:p>
                <w:p w14:paraId="4B641C6D" w14:textId="21FEA137" w:rsidR="00D93C64" w:rsidRDefault="00D93C64" w:rsidP="00D93C64">
                  <w:pPr>
                    <w:pBdr>
                      <w:top w:val="nil"/>
                      <w:left w:val="nil"/>
                      <w:bottom w:val="nil"/>
                      <w:right w:val="nil"/>
                      <w:between w:val="nil"/>
                    </w:pBdr>
                    <w:rPr>
                      <w:rFonts w:eastAsia="Calibri" w:cstheme="minorHAnsi"/>
                      <w:color w:val="000000"/>
                    </w:rPr>
                  </w:pPr>
                </w:p>
                <w:p w14:paraId="47930DE3" w14:textId="09B1ED40" w:rsidR="00D93C64" w:rsidRDefault="00D93C64" w:rsidP="00D93C64">
                  <w:pPr>
                    <w:pBdr>
                      <w:top w:val="nil"/>
                      <w:left w:val="nil"/>
                      <w:bottom w:val="nil"/>
                      <w:right w:val="nil"/>
                      <w:between w:val="nil"/>
                    </w:pBdr>
                    <w:rPr>
                      <w:rFonts w:eastAsia="Calibri" w:cstheme="minorHAnsi"/>
                      <w:color w:val="000000"/>
                    </w:rPr>
                  </w:pPr>
                </w:p>
                <w:p w14:paraId="64AE8DB0" w14:textId="09E229FD" w:rsidR="00D93C64" w:rsidRDefault="00D93C64" w:rsidP="00D93C64">
                  <w:pPr>
                    <w:pBdr>
                      <w:top w:val="nil"/>
                      <w:left w:val="nil"/>
                      <w:bottom w:val="nil"/>
                      <w:right w:val="nil"/>
                      <w:between w:val="nil"/>
                    </w:pBdr>
                    <w:rPr>
                      <w:rFonts w:eastAsia="Calibri" w:cstheme="minorHAnsi"/>
                      <w:color w:val="000000"/>
                    </w:rPr>
                  </w:pPr>
                </w:p>
                <w:p w14:paraId="6DE595D6" w14:textId="1BB21AAC" w:rsidR="00D93C64" w:rsidRDefault="00D93C64" w:rsidP="00D93C64">
                  <w:pPr>
                    <w:pBdr>
                      <w:top w:val="nil"/>
                      <w:left w:val="nil"/>
                      <w:bottom w:val="nil"/>
                      <w:right w:val="nil"/>
                      <w:between w:val="nil"/>
                    </w:pBdr>
                    <w:rPr>
                      <w:rFonts w:eastAsia="Calibri" w:cstheme="minorHAnsi"/>
                      <w:color w:val="000000"/>
                    </w:rPr>
                  </w:pPr>
                </w:p>
                <w:p w14:paraId="1AB5E991" w14:textId="55CE8D4C" w:rsidR="00D93C64" w:rsidRDefault="00D93C64" w:rsidP="00D93C64">
                  <w:pPr>
                    <w:pBdr>
                      <w:top w:val="nil"/>
                      <w:left w:val="nil"/>
                      <w:bottom w:val="nil"/>
                      <w:right w:val="nil"/>
                      <w:between w:val="nil"/>
                    </w:pBdr>
                    <w:rPr>
                      <w:rFonts w:eastAsia="Calibri" w:cstheme="minorHAnsi"/>
                      <w:color w:val="000000"/>
                    </w:rPr>
                  </w:pPr>
                </w:p>
                <w:p w14:paraId="2F9C3286" w14:textId="3A129317" w:rsidR="00D93C64" w:rsidRDefault="00D93C64" w:rsidP="00D93C64">
                  <w:pPr>
                    <w:pBdr>
                      <w:top w:val="nil"/>
                      <w:left w:val="nil"/>
                      <w:bottom w:val="nil"/>
                      <w:right w:val="nil"/>
                      <w:between w:val="nil"/>
                    </w:pBdr>
                    <w:rPr>
                      <w:rFonts w:eastAsia="Calibri" w:cstheme="minorHAnsi"/>
                      <w:color w:val="000000"/>
                    </w:rPr>
                  </w:pPr>
                </w:p>
                <w:p w14:paraId="566F00BA" w14:textId="16B98EBC" w:rsidR="00D93C64" w:rsidRDefault="00D93C64" w:rsidP="00D93C64">
                  <w:pPr>
                    <w:pBdr>
                      <w:top w:val="nil"/>
                      <w:left w:val="nil"/>
                      <w:bottom w:val="nil"/>
                      <w:right w:val="nil"/>
                      <w:between w:val="nil"/>
                    </w:pBdr>
                    <w:rPr>
                      <w:rFonts w:eastAsia="Calibri" w:cstheme="minorHAnsi"/>
                      <w:color w:val="000000"/>
                    </w:rPr>
                  </w:pPr>
                </w:p>
                <w:p w14:paraId="5384EE53" w14:textId="45EED982" w:rsidR="00D93C64" w:rsidRDefault="00D93C64" w:rsidP="00D93C64">
                  <w:pPr>
                    <w:pBdr>
                      <w:top w:val="nil"/>
                      <w:left w:val="nil"/>
                      <w:bottom w:val="nil"/>
                      <w:right w:val="nil"/>
                      <w:between w:val="nil"/>
                    </w:pBdr>
                    <w:rPr>
                      <w:rFonts w:eastAsia="Calibri" w:cstheme="minorHAnsi"/>
                      <w:color w:val="000000"/>
                    </w:rPr>
                  </w:pPr>
                </w:p>
                <w:p w14:paraId="0077E07B" w14:textId="0FF018C1" w:rsidR="00D93C64" w:rsidRDefault="00D93C64" w:rsidP="00D93C64">
                  <w:pPr>
                    <w:pBdr>
                      <w:top w:val="nil"/>
                      <w:left w:val="nil"/>
                      <w:bottom w:val="nil"/>
                      <w:right w:val="nil"/>
                      <w:between w:val="nil"/>
                    </w:pBdr>
                    <w:rPr>
                      <w:rFonts w:eastAsia="Calibri" w:cstheme="minorHAnsi"/>
                      <w:color w:val="000000"/>
                    </w:rPr>
                  </w:pPr>
                </w:p>
                <w:p w14:paraId="490830D3" w14:textId="7DEE101E" w:rsidR="00496A18" w:rsidRDefault="779B2C71" w:rsidP="00BA29CF">
                  <w:pPr>
                    <w:pStyle w:val="ListParagraph"/>
                    <w:numPr>
                      <w:ilvl w:val="0"/>
                      <w:numId w:val="4"/>
                    </w:numPr>
                    <w:pBdr>
                      <w:top w:val="nil"/>
                      <w:left w:val="nil"/>
                      <w:bottom w:val="nil"/>
                      <w:right w:val="nil"/>
                      <w:between w:val="nil"/>
                    </w:pBdr>
                    <w:rPr>
                      <w:color w:val="000000" w:themeColor="text1"/>
                    </w:rPr>
                  </w:pPr>
                  <w:r w:rsidRPr="779B2C71">
                    <w:rPr>
                      <w:rFonts w:eastAsia="Calibri"/>
                      <w:color w:val="000000" w:themeColor="text1"/>
                    </w:rPr>
                    <w:t xml:space="preserve">Summative Assessment: Students will listen to Michael Jackson’s song </w:t>
                  </w:r>
                  <w:r w:rsidRPr="779B2C71">
                    <w:rPr>
                      <w:rFonts w:eastAsia="Calibri"/>
                      <w:i/>
                      <w:iCs/>
                      <w:color w:val="000000" w:themeColor="text1"/>
                    </w:rPr>
                    <w:t xml:space="preserve">Billie Jean </w:t>
                  </w:r>
                  <w:r w:rsidRPr="779B2C71">
                    <w:rPr>
                      <w:rFonts w:eastAsia="Calibri"/>
                      <w:color w:val="000000" w:themeColor="text1"/>
                    </w:rPr>
                    <w:t>and dictate four measures of the drum track using the pencil tool in GarageBand.</w:t>
                  </w:r>
                </w:p>
                <w:p w14:paraId="4E2FAC97" w14:textId="2EFF09AD" w:rsidR="00496A18" w:rsidRDefault="00496A18" w:rsidP="00D93C64">
                  <w:pPr>
                    <w:pBdr>
                      <w:top w:val="nil"/>
                      <w:left w:val="nil"/>
                      <w:bottom w:val="nil"/>
                      <w:right w:val="nil"/>
                      <w:between w:val="nil"/>
                    </w:pBdr>
                    <w:rPr>
                      <w:rFonts w:eastAsia="Calibri" w:cstheme="minorHAnsi"/>
                      <w:color w:val="000000"/>
                    </w:rPr>
                  </w:pPr>
                </w:p>
                <w:p w14:paraId="268225F7" w14:textId="092310EF" w:rsidR="00496A18" w:rsidRDefault="00496A18" w:rsidP="00D93C64">
                  <w:pPr>
                    <w:pBdr>
                      <w:top w:val="nil"/>
                      <w:left w:val="nil"/>
                      <w:bottom w:val="nil"/>
                      <w:right w:val="nil"/>
                      <w:between w:val="nil"/>
                    </w:pBdr>
                    <w:rPr>
                      <w:rFonts w:eastAsia="Calibri" w:cstheme="minorHAnsi"/>
                      <w:color w:val="000000"/>
                    </w:rPr>
                  </w:pPr>
                  <w:r>
                    <w:rPr>
                      <w:rFonts w:cstheme="minorHAnsi"/>
                      <w:noProof/>
                    </w:rPr>
                    <w:drawing>
                      <wp:anchor distT="0" distB="0" distL="114300" distR="114300" simplePos="0" relativeHeight="251677696" behindDoc="0" locked="0" layoutInCell="1" allowOverlap="1" wp14:anchorId="2720F21F" wp14:editId="6EFF8F35">
                        <wp:simplePos x="0" y="0"/>
                        <wp:positionH relativeFrom="column">
                          <wp:posOffset>1317625</wp:posOffset>
                        </wp:positionH>
                        <wp:positionV relativeFrom="paragraph">
                          <wp:posOffset>30480</wp:posOffset>
                        </wp:positionV>
                        <wp:extent cx="2458085" cy="1536065"/>
                        <wp:effectExtent l="0" t="0" r="5715" b="63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lie Jean Demonstration.mov" descr="movie::/Users/arts2jones/Desktop/GaDOE Working Copies/Unit 2/Unit 2 LP 3/Billie Jean Demonstration.mov"/>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58085" cy="1536065"/>
                                </a:xfrm>
                                <a:prstGeom prst="rect">
                                  <a:avLst/>
                                </a:prstGeom>
                              </pic:spPr>
                            </pic:pic>
                          </a:graphicData>
                        </a:graphic>
                        <wp14:sizeRelH relativeFrom="margin">
                          <wp14:pctWidth>0</wp14:pctWidth>
                        </wp14:sizeRelH>
                        <wp14:sizeRelV relativeFrom="margin">
                          <wp14:pctHeight>0</wp14:pctHeight>
                        </wp14:sizeRelV>
                      </wp:anchor>
                    </w:drawing>
                  </w:r>
                </w:p>
                <w:p w14:paraId="4C215028" w14:textId="446C1735" w:rsidR="00496A18" w:rsidRDefault="00496A18" w:rsidP="00D93C64">
                  <w:pPr>
                    <w:pBdr>
                      <w:top w:val="nil"/>
                      <w:left w:val="nil"/>
                      <w:bottom w:val="nil"/>
                      <w:right w:val="nil"/>
                      <w:between w:val="nil"/>
                    </w:pBdr>
                    <w:rPr>
                      <w:rFonts w:eastAsia="Calibri" w:cstheme="minorHAnsi"/>
                      <w:color w:val="000000"/>
                    </w:rPr>
                  </w:pPr>
                </w:p>
                <w:p w14:paraId="49CE469C" w14:textId="6E62C124" w:rsidR="00496A18" w:rsidRDefault="00496A18" w:rsidP="00D93C64">
                  <w:pPr>
                    <w:pBdr>
                      <w:top w:val="nil"/>
                      <w:left w:val="nil"/>
                      <w:bottom w:val="nil"/>
                      <w:right w:val="nil"/>
                      <w:between w:val="nil"/>
                    </w:pBdr>
                    <w:rPr>
                      <w:rFonts w:eastAsia="Calibri" w:cstheme="minorHAnsi"/>
                      <w:color w:val="000000"/>
                    </w:rPr>
                  </w:pPr>
                </w:p>
                <w:p w14:paraId="4C6933B4" w14:textId="03C326DC" w:rsidR="00496A18" w:rsidRDefault="00496A18" w:rsidP="00D93C64">
                  <w:pPr>
                    <w:pBdr>
                      <w:top w:val="nil"/>
                      <w:left w:val="nil"/>
                      <w:bottom w:val="nil"/>
                      <w:right w:val="nil"/>
                      <w:between w:val="nil"/>
                    </w:pBdr>
                    <w:rPr>
                      <w:rFonts w:eastAsia="Calibri" w:cstheme="minorHAnsi"/>
                      <w:color w:val="000000"/>
                    </w:rPr>
                  </w:pPr>
                </w:p>
                <w:p w14:paraId="19CBA7D7" w14:textId="40E2FF94" w:rsidR="00496A18" w:rsidRDefault="00496A18" w:rsidP="00D93C64">
                  <w:pPr>
                    <w:pBdr>
                      <w:top w:val="nil"/>
                      <w:left w:val="nil"/>
                      <w:bottom w:val="nil"/>
                      <w:right w:val="nil"/>
                      <w:between w:val="nil"/>
                    </w:pBdr>
                    <w:rPr>
                      <w:rFonts w:eastAsia="Calibri" w:cstheme="minorHAnsi"/>
                      <w:color w:val="000000"/>
                    </w:rPr>
                  </w:pPr>
                </w:p>
                <w:p w14:paraId="5970A4D6" w14:textId="4FC2A4CE" w:rsidR="00496A18" w:rsidRDefault="00496A18" w:rsidP="00D93C64">
                  <w:pPr>
                    <w:pBdr>
                      <w:top w:val="nil"/>
                      <w:left w:val="nil"/>
                      <w:bottom w:val="nil"/>
                      <w:right w:val="nil"/>
                      <w:between w:val="nil"/>
                    </w:pBdr>
                    <w:rPr>
                      <w:rFonts w:eastAsia="Calibri" w:cstheme="minorHAnsi"/>
                      <w:color w:val="000000"/>
                    </w:rPr>
                  </w:pPr>
                </w:p>
                <w:p w14:paraId="62FB12E3" w14:textId="2006A625" w:rsidR="00496A18" w:rsidRDefault="00496A18" w:rsidP="00D93C64">
                  <w:pPr>
                    <w:pBdr>
                      <w:top w:val="nil"/>
                      <w:left w:val="nil"/>
                      <w:bottom w:val="nil"/>
                      <w:right w:val="nil"/>
                      <w:between w:val="nil"/>
                    </w:pBdr>
                    <w:rPr>
                      <w:rFonts w:eastAsia="Calibri" w:cstheme="minorHAnsi"/>
                      <w:color w:val="000000"/>
                    </w:rPr>
                  </w:pPr>
                </w:p>
                <w:p w14:paraId="739AB1B1" w14:textId="3C37A6B5" w:rsidR="00496A18" w:rsidRDefault="00496A18" w:rsidP="00D93C64">
                  <w:pPr>
                    <w:pBdr>
                      <w:top w:val="nil"/>
                      <w:left w:val="nil"/>
                      <w:bottom w:val="nil"/>
                      <w:right w:val="nil"/>
                      <w:between w:val="nil"/>
                    </w:pBdr>
                    <w:rPr>
                      <w:rFonts w:eastAsia="Calibri" w:cstheme="minorHAnsi"/>
                      <w:color w:val="000000"/>
                    </w:rPr>
                  </w:pPr>
                </w:p>
                <w:p w14:paraId="5D511B51" w14:textId="1B3BE9C5" w:rsidR="00496A18" w:rsidRDefault="00496A18" w:rsidP="00D93C64">
                  <w:pPr>
                    <w:pBdr>
                      <w:top w:val="nil"/>
                      <w:left w:val="nil"/>
                      <w:bottom w:val="nil"/>
                      <w:right w:val="nil"/>
                      <w:between w:val="nil"/>
                    </w:pBdr>
                    <w:rPr>
                      <w:rFonts w:eastAsia="Calibri" w:cstheme="minorHAnsi"/>
                      <w:color w:val="000000"/>
                    </w:rPr>
                  </w:pPr>
                </w:p>
                <w:p w14:paraId="76895984" w14:textId="128D7786" w:rsidR="00496A18" w:rsidRPr="00496A18" w:rsidRDefault="00496A18" w:rsidP="00D93C64">
                  <w:pPr>
                    <w:pBdr>
                      <w:top w:val="nil"/>
                      <w:left w:val="nil"/>
                      <w:bottom w:val="nil"/>
                      <w:right w:val="nil"/>
                      <w:between w:val="nil"/>
                    </w:pBdr>
                    <w:rPr>
                      <w:rFonts w:eastAsia="Calibri" w:cstheme="minorHAnsi"/>
                      <w:color w:val="000000"/>
                    </w:rPr>
                  </w:pPr>
                </w:p>
                <w:p w14:paraId="41AE3917" w14:textId="7A213EC1" w:rsidR="008B4525" w:rsidRPr="00AF4EBA" w:rsidRDefault="008B4525" w:rsidP="00B20A57">
                  <w:pPr>
                    <w:pBdr>
                      <w:top w:val="nil"/>
                      <w:left w:val="nil"/>
                      <w:bottom w:val="nil"/>
                      <w:right w:val="nil"/>
                      <w:between w:val="nil"/>
                    </w:pBdr>
                    <w:rPr>
                      <w:rFonts w:eastAsia="Calibri" w:cstheme="minorHAnsi"/>
                      <w:color w:val="000000"/>
                    </w:rPr>
                  </w:pPr>
                </w:p>
              </w:tc>
            </w:tr>
          </w:tbl>
          <w:p w14:paraId="0314ADD2" w14:textId="77777777" w:rsidR="007477DC" w:rsidRPr="00AF4EBA" w:rsidRDefault="007477DC" w:rsidP="00677F76">
            <w:pPr>
              <w:ind w:left="360"/>
              <w:cnfStyle w:val="000000100000" w:firstRow="0" w:lastRow="0" w:firstColumn="0" w:lastColumn="0" w:oddVBand="0" w:evenVBand="0" w:oddHBand="1" w:evenHBand="0" w:firstRowFirstColumn="0" w:firstRowLastColumn="0" w:lastRowFirstColumn="0" w:lastRowLastColumn="0"/>
              <w:rPr>
                <w:rFonts w:cstheme="minorHAnsi"/>
                <w:highlight w:val="yellow"/>
              </w:rPr>
            </w:pPr>
          </w:p>
        </w:tc>
      </w:tr>
      <w:tr w:rsidR="007477DC" w:rsidRPr="00AF4EBA" w14:paraId="1FA20CBA" w14:textId="77777777" w:rsidTr="2160618E">
        <w:trPr>
          <w:trHeight w:val="2258"/>
        </w:trPr>
        <w:tc>
          <w:tcPr>
            <w:cnfStyle w:val="001000000000" w:firstRow="0" w:lastRow="0" w:firstColumn="1" w:lastColumn="0" w:oddVBand="0" w:evenVBand="0" w:oddHBand="0" w:evenHBand="0" w:firstRowFirstColumn="0" w:firstRowLastColumn="0" w:lastRowFirstColumn="0" w:lastRowLastColumn="0"/>
            <w:tcW w:w="2325" w:type="dxa"/>
            <w:shd w:val="clear" w:color="auto" w:fill="B9B0D9"/>
            <w:textDirection w:val="btLr"/>
          </w:tcPr>
          <w:p w14:paraId="5EB1F6C9" w14:textId="77777777" w:rsidR="001E2A89" w:rsidRPr="00AF4EBA" w:rsidRDefault="001E2A89" w:rsidP="007477DC">
            <w:pPr>
              <w:ind w:left="113" w:right="113"/>
              <w:jc w:val="center"/>
              <w:rPr>
                <w:rFonts w:cstheme="minorHAnsi"/>
                <w:b w:val="0"/>
                <w:bCs w:val="0"/>
              </w:rPr>
            </w:pPr>
          </w:p>
          <w:p w14:paraId="208A8C40" w14:textId="77777777" w:rsidR="001E2A89" w:rsidRPr="00AF4EBA" w:rsidRDefault="001E2A89" w:rsidP="007477DC">
            <w:pPr>
              <w:ind w:left="113" w:right="113"/>
              <w:jc w:val="center"/>
              <w:rPr>
                <w:rFonts w:cstheme="minorHAnsi"/>
                <w:b w:val="0"/>
                <w:bCs w:val="0"/>
              </w:rPr>
            </w:pPr>
          </w:p>
          <w:p w14:paraId="75812871" w14:textId="66FD47F8" w:rsidR="007477DC" w:rsidRPr="00AF4EBA" w:rsidRDefault="007477DC" w:rsidP="007477DC">
            <w:pPr>
              <w:ind w:left="113" w:right="113"/>
              <w:jc w:val="center"/>
              <w:rPr>
                <w:rFonts w:cstheme="minorHAnsi"/>
                <w:b w:val="0"/>
                <w:bCs w:val="0"/>
              </w:rPr>
            </w:pPr>
            <w:r w:rsidRPr="00AF4EBA">
              <w:rPr>
                <w:rFonts w:cstheme="minorHAnsi"/>
              </w:rPr>
              <w:t>CLOSING</w:t>
            </w:r>
          </w:p>
        </w:tc>
        <w:tc>
          <w:tcPr>
            <w:tcW w:w="8560" w:type="dxa"/>
            <w:gridSpan w:val="8"/>
            <w:shd w:val="clear" w:color="auto" w:fill="auto"/>
          </w:tcPr>
          <w:p w14:paraId="76F97A3F" w14:textId="6C982B49" w:rsidR="007477DC" w:rsidRPr="00AF4EBA" w:rsidRDefault="007477DC" w:rsidP="007477DC">
            <w:pPr>
              <w:cnfStyle w:val="000000000000" w:firstRow="0" w:lastRow="0" w:firstColumn="0" w:lastColumn="0" w:oddVBand="0" w:evenVBand="0" w:oddHBand="0" w:evenHBand="0" w:firstRowFirstColumn="0" w:firstRowLastColumn="0" w:lastRowFirstColumn="0" w:lastRowLastColumn="0"/>
              <w:rPr>
                <w:rFonts w:cstheme="minorHAnsi"/>
                <w:b/>
                <w:bCs/>
              </w:rPr>
            </w:pPr>
            <w:r w:rsidRPr="00AF4EBA">
              <w:rPr>
                <w:rFonts w:cstheme="minorHAnsi"/>
                <w:b/>
                <w:bCs/>
              </w:rPr>
              <w:t>REVIEW:</w:t>
            </w:r>
            <w:r w:rsidR="00131A8F" w:rsidRPr="00AF4EBA">
              <w:rPr>
                <w:rFonts w:cstheme="minorHAnsi"/>
                <w:b/>
                <w:bCs/>
              </w:rPr>
              <w:t xml:space="preserve"> </w:t>
            </w:r>
          </w:p>
          <w:p w14:paraId="43CDCD29" w14:textId="50CCACFE" w:rsidR="00AD4001" w:rsidRPr="00AF4EBA" w:rsidRDefault="00677F76" w:rsidP="001E2A89">
            <w:pPr>
              <w:cnfStyle w:val="000000000000" w:firstRow="0" w:lastRow="0" w:firstColumn="0" w:lastColumn="0" w:oddVBand="0" w:evenVBand="0" w:oddHBand="0" w:evenHBand="0" w:firstRowFirstColumn="0" w:firstRowLastColumn="0" w:lastRowFirstColumn="0" w:lastRowLastColumn="0"/>
              <w:rPr>
                <w:rFonts w:cstheme="minorHAnsi"/>
              </w:rPr>
            </w:pPr>
            <w:r w:rsidRPr="00AF4EBA">
              <w:rPr>
                <w:rFonts w:eastAsia="Calibri" w:cstheme="minorHAnsi"/>
                <w:color w:val="000000"/>
              </w:rPr>
              <w:t xml:space="preserve">Reflection in visual-verbal journal: </w:t>
            </w:r>
            <w:r w:rsidRPr="00AF4EBA">
              <w:rPr>
                <w:rFonts w:cstheme="minorHAnsi"/>
              </w:rPr>
              <w:t xml:space="preserve">What new </w:t>
            </w:r>
            <w:r w:rsidR="00BB6A91" w:rsidRPr="00AF4EBA">
              <w:rPr>
                <w:rFonts w:cstheme="minorHAnsi"/>
              </w:rPr>
              <w:t>skills, vocabulary, ideas</w:t>
            </w:r>
            <w:r w:rsidRPr="00AF4EBA">
              <w:rPr>
                <w:rFonts w:cstheme="minorHAnsi"/>
              </w:rPr>
              <w:t xml:space="preserve"> or </w:t>
            </w:r>
            <w:r w:rsidR="00BB6A91" w:rsidRPr="00AF4EBA">
              <w:rPr>
                <w:rFonts w:cstheme="minorHAnsi"/>
              </w:rPr>
              <w:t>information</w:t>
            </w:r>
            <w:r w:rsidRPr="00AF4EBA">
              <w:rPr>
                <w:rFonts w:cstheme="minorHAnsi"/>
              </w:rPr>
              <w:t xml:space="preserve"> did I learn through creating this project? What came easily to me, and what was a challenge? What would I do differently next time?</w:t>
            </w:r>
          </w:p>
          <w:p w14:paraId="6278BB8E" w14:textId="507A100E" w:rsidR="00AF4EBA" w:rsidRPr="00AF4EBA" w:rsidRDefault="00AF4EBA" w:rsidP="001E2A89">
            <w:pPr>
              <w:cnfStyle w:val="000000000000" w:firstRow="0" w:lastRow="0" w:firstColumn="0" w:lastColumn="0" w:oddVBand="0" w:evenVBand="0" w:oddHBand="0" w:evenHBand="0" w:firstRowFirstColumn="0" w:firstRowLastColumn="0" w:lastRowFirstColumn="0" w:lastRowLastColumn="0"/>
              <w:rPr>
                <w:rFonts w:cstheme="minorHAnsi"/>
                <w:highlight w:val="yellow"/>
              </w:rPr>
            </w:pPr>
          </w:p>
          <w:p w14:paraId="461E9E0C" w14:textId="7FFD7436" w:rsidR="00AF4EBA" w:rsidRPr="00AF4EBA" w:rsidRDefault="779B2C71" w:rsidP="779B2C71">
            <w:pPr>
              <w:cnfStyle w:val="000000000000" w:firstRow="0" w:lastRow="0" w:firstColumn="0" w:lastColumn="0" w:oddVBand="0" w:evenVBand="0" w:oddHBand="0" w:evenHBand="0" w:firstRowFirstColumn="0" w:firstRowLastColumn="0" w:lastRowFirstColumn="0" w:lastRowLastColumn="0"/>
              <w:rPr>
                <w:highlight w:val="yellow"/>
              </w:rPr>
            </w:pPr>
            <w:r w:rsidRPr="779B2C71">
              <w:rPr>
                <w:rFonts w:eastAsia="Calibri"/>
                <w:color w:val="000000" w:themeColor="text1"/>
              </w:rPr>
              <w:t xml:space="preserve">Exemplar projects may be shared with the entire class as long as the student who submitted the work is comfortable sharing. Projects could also be shared anonymously by the teacher as needed. Have </w:t>
            </w:r>
            <w:proofErr w:type="gramStart"/>
            <w:r w:rsidRPr="779B2C71">
              <w:rPr>
                <w:rFonts w:eastAsia="Calibri"/>
                <w:color w:val="000000" w:themeColor="text1"/>
              </w:rPr>
              <w:t>students</w:t>
            </w:r>
            <w:proofErr w:type="gramEnd"/>
            <w:r w:rsidRPr="779B2C71">
              <w:rPr>
                <w:rFonts w:eastAsia="Calibri"/>
                <w:color w:val="000000" w:themeColor="text1"/>
              </w:rPr>
              <w:t xml:space="preserve"> critique and provide feedback.</w:t>
            </w:r>
          </w:p>
        </w:tc>
      </w:tr>
    </w:tbl>
    <w:p w14:paraId="69328E4B" w14:textId="77777777" w:rsidR="00D341F5" w:rsidRPr="00E3663F" w:rsidRDefault="00D341F5" w:rsidP="00D341F5">
      <w:pPr>
        <w:pStyle w:val="Default"/>
        <w:ind w:left="383" w:hanging="360"/>
        <w:jc w:val="center"/>
        <w:rPr>
          <w:rFonts w:asciiTheme="minorHAnsi" w:hAnsiTheme="minorHAnsi"/>
          <w:b/>
          <w:bCs/>
          <w:sz w:val="21"/>
          <w:szCs w:val="21"/>
        </w:rPr>
      </w:pPr>
      <w:r w:rsidRPr="00E3663F">
        <w:rPr>
          <w:rFonts w:asciiTheme="minorHAnsi" w:hAnsiTheme="minorHAnsi"/>
          <w:b/>
          <w:bCs/>
          <w:sz w:val="21"/>
          <w:szCs w:val="21"/>
        </w:rPr>
        <w:t>DISCLAIMER</w:t>
      </w:r>
    </w:p>
    <w:p w14:paraId="26CEF14C" w14:textId="66B8D485" w:rsidR="003A0E29" w:rsidRPr="00D341F5" w:rsidRDefault="00D341F5" w:rsidP="00D341F5">
      <w:pPr>
        <w:jc w:val="center"/>
      </w:pPr>
      <w:r w:rsidRPr="00E3663F">
        <w:rPr>
          <w:sz w:val="21"/>
          <w:szCs w:val="21"/>
        </w:rPr>
        <w:t xml:space="preserve">The resources, books, and supplemental materials used as examples in these instructional resources were selected by Georgia teachers to reinforce skills and knowledge found within the Georgia Standards of Excellence. The Georgia Department of Education (GaDOE) cannot and does not endorse or promote any commercial products, including books. Therefore, the books that were selected serve as examples and are not endorsed or recommended by the GaDOE. Please remember that when </w:t>
      </w:r>
      <w:r w:rsidRPr="00E3663F">
        <w:rPr>
          <w:sz w:val="21"/>
          <w:szCs w:val="21"/>
        </w:rPr>
        <w:lastRenderedPageBreak/>
        <w:t xml:space="preserve">selecting resources to support instruction, Georgia’s </w:t>
      </w:r>
      <w:proofErr w:type="gramStart"/>
      <w:r w:rsidRPr="00E3663F">
        <w:rPr>
          <w:sz w:val="21"/>
          <w:szCs w:val="21"/>
        </w:rPr>
        <w:t>public school</w:t>
      </w:r>
      <w:proofErr w:type="gramEnd"/>
      <w:r w:rsidRPr="00E3663F">
        <w:rPr>
          <w:sz w:val="21"/>
          <w:szCs w:val="21"/>
        </w:rPr>
        <w:t xml:space="preserve"> teachers and leaders should consult their local school district’s policy for determining age and content appropriateness for their students.</w:t>
      </w:r>
    </w:p>
    <w:sectPr w:rsidR="003A0E29" w:rsidRPr="00D341F5" w:rsidSect="003A0E29">
      <w:headerReference w:type="default" r:id="rId20"/>
      <w:footerReference w:type="default" r:id="rId21"/>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1E36F1" w14:textId="77777777" w:rsidR="00EB1F7D" w:rsidRDefault="00EB1F7D" w:rsidP="00B87CFC">
      <w:r>
        <w:separator/>
      </w:r>
    </w:p>
  </w:endnote>
  <w:endnote w:type="continuationSeparator" w:id="0">
    <w:p w14:paraId="17E90F43" w14:textId="77777777" w:rsidR="00EB1F7D" w:rsidRDefault="00EB1F7D" w:rsidP="00B87C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0000500000000020000"/>
    <w:charset w:val="00"/>
    <w:family w:val="auto"/>
    <w:pitch w:val="variable"/>
    <w:sig w:usb0="E00002FF" w:usb1="5000205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E94E78" w14:textId="77777777" w:rsidR="00B87CFC" w:rsidRPr="00EF045A" w:rsidRDefault="00B87CFC" w:rsidP="00B87CFC">
    <w:pPr>
      <w:pStyle w:val="Footer"/>
      <w:jc w:val="center"/>
      <w:rPr>
        <w:rFonts w:ascii="Times New Roman" w:hAnsi="Times New Roman"/>
        <w:sz w:val="16"/>
        <w:szCs w:val="16"/>
      </w:rPr>
    </w:pPr>
    <w:r w:rsidRPr="00EF045A">
      <w:rPr>
        <w:rFonts w:ascii="Times New Roman" w:hAnsi="Times New Roman"/>
        <w:sz w:val="16"/>
        <w:szCs w:val="16"/>
      </w:rPr>
      <w:t>Georgia Department of Education</w:t>
    </w:r>
  </w:p>
  <w:p w14:paraId="26741016" w14:textId="77777777" w:rsidR="00B87CFC" w:rsidRPr="00EF045A" w:rsidRDefault="00B87CFC" w:rsidP="00B87CFC">
    <w:pPr>
      <w:pStyle w:val="Footer"/>
      <w:jc w:val="center"/>
      <w:rPr>
        <w:rFonts w:ascii="Times New Roman" w:hAnsi="Times New Roman"/>
        <w:sz w:val="16"/>
        <w:szCs w:val="16"/>
      </w:rPr>
    </w:pPr>
    <w:r>
      <w:rPr>
        <w:rFonts w:ascii="Times New Roman" w:hAnsi="Times New Roman"/>
        <w:sz w:val="16"/>
        <w:szCs w:val="16"/>
      </w:rPr>
      <w:t xml:space="preserve">February 25, </w:t>
    </w:r>
    <w:proofErr w:type="gramStart"/>
    <w:r>
      <w:rPr>
        <w:rFonts w:ascii="Times New Roman" w:hAnsi="Times New Roman"/>
        <w:sz w:val="16"/>
        <w:szCs w:val="16"/>
      </w:rPr>
      <w:t>2018</w:t>
    </w:r>
    <w:proofErr w:type="gramEnd"/>
    <w:r w:rsidRPr="00EF045A">
      <w:rPr>
        <w:rFonts w:ascii="Times New Roman" w:hAnsi="Times New Roman"/>
        <w:sz w:val="16"/>
        <w:szCs w:val="16"/>
      </w:rPr>
      <w:t xml:space="preserve"> </w:t>
    </w:r>
    <w:r w:rsidRPr="00EF045A">
      <w:rPr>
        <w:rFonts w:ascii="Times New Roman" w:hAnsi="Times New Roman"/>
        <w:color w:val="404040"/>
        <w:sz w:val="16"/>
        <w:szCs w:val="16"/>
      </w:rPr>
      <w:sym w:font="Symbol" w:char="00B7"/>
    </w:r>
    <w:r w:rsidRPr="00EF045A">
      <w:rPr>
        <w:rFonts w:ascii="Times New Roman" w:hAnsi="Times New Roman"/>
        <w:color w:val="404040"/>
        <w:sz w:val="16"/>
        <w:szCs w:val="16"/>
      </w:rPr>
      <w:t xml:space="preserve"> </w:t>
    </w:r>
    <w:r w:rsidRPr="00EF045A">
      <w:rPr>
        <w:rFonts w:ascii="Times New Roman" w:hAnsi="Times New Roman"/>
        <w:sz w:val="16"/>
        <w:szCs w:val="16"/>
      </w:rPr>
      <w:t xml:space="preserve">Page </w:t>
    </w:r>
    <w:r w:rsidRPr="00EF045A">
      <w:rPr>
        <w:rFonts w:ascii="Times New Roman" w:hAnsi="Times New Roman"/>
        <w:sz w:val="16"/>
        <w:szCs w:val="16"/>
      </w:rPr>
      <w:fldChar w:fldCharType="begin"/>
    </w:r>
    <w:r w:rsidRPr="00EF045A">
      <w:rPr>
        <w:rFonts w:ascii="Times New Roman" w:hAnsi="Times New Roman"/>
        <w:sz w:val="16"/>
        <w:szCs w:val="16"/>
      </w:rPr>
      <w:instrText xml:space="preserve"> PAGE </w:instrText>
    </w:r>
    <w:r w:rsidRPr="00EF045A">
      <w:rPr>
        <w:rFonts w:ascii="Times New Roman" w:hAnsi="Times New Roman"/>
        <w:sz w:val="16"/>
        <w:szCs w:val="16"/>
      </w:rPr>
      <w:fldChar w:fldCharType="separate"/>
    </w:r>
    <w:r w:rsidR="002A529F">
      <w:rPr>
        <w:rFonts w:ascii="Times New Roman" w:hAnsi="Times New Roman"/>
        <w:noProof/>
        <w:sz w:val="16"/>
        <w:szCs w:val="16"/>
      </w:rPr>
      <w:t>5</w:t>
    </w:r>
    <w:r w:rsidRPr="00EF045A">
      <w:rPr>
        <w:rFonts w:ascii="Times New Roman" w:hAnsi="Times New Roman"/>
        <w:sz w:val="16"/>
        <w:szCs w:val="16"/>
      </w:rPr>
      <w:fldChar w:fldCharType="end"/>
    </w:r>
    <w:r w:rsidRPr="00EF045A">
      <w:rPr>
        <w:rFonts w:ascii="Times New Roman" w:hAnsi="Times New Roman"/>
        <w:sz w:val="16"/>
        <w:szCs w:val="16"/>
      </w:rPr>
      <w:t xml:space="preserve"> of </w:t>
    </w:r>
    <w:r w:rsidRPr="00EF045A">
      <w:rPr>
        <w:rFonts w:ascii="Times New Roman" w:hAnsi="Times New Roman"/>
        <w:sz w:val="16"/>
        <w:szCs w:val="16"/>
      </w:rPr>
      <w:fldChar w:fldCharType="begin"/>
    </w:r>
    <w:r w:rsidRPr="00EF045A">
      <w:rPr>
        <w:rFonts w:ascii="Times New Roman" w:hAnsi="Times New Roman"/>
        <w:sz w:val="16"/>
        <w:szCs w:val="16"/>
      </w:rPr>
      <w:instrText xml:space="preserve"> NUMPAGES </w:instrText>
    </w:r>
    <w:r w:rsidRPr="00EF045A">
      <w:rPr>
        <w:rFonts w:ascii="Times New Roman" w:hAnsi="Times New Roman"/>
        <w:sz w:val="16"/>
        <w:szCs w:val="16"/>
      </w:rPr>
      <w:fldChar w:fldCharType="separate"/>
    </w:r>
    <w:r w:rsidR="002A529F">
      <w:rPr>
        <w:rFonts w:ascii="Times New Roman" w:hAnsi="Times New Roman"/>
        <w:noProof/>
        <w:sz w:val="16"/>
        <w:szCs w:val="16"/>
      </w:rPr>
      <w:t>5</w:t>
    </w:r>
    <w:r w:rsidRPr="00EF045A">
      <w:rPr>
        <w:rFonts w:ascii="Times New Roman" w:hAnsi="Times New Roman"/>
        <w:sz w:val="16"/>
        <w:szCs w:val="16"/>
      </w:rPr>
      <w:fldChar w:fldCharType="end"/>
    </w:r>
  </w:p>
  <w:p w14:paraId="4D99E233" w14:textId="77777777" w:rsidR="00B87CFC" w:rsidRDefault="00B87CF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355CB6" w14:textId="77777777" w:rsidR="00EB1F7D" w:rsidRDefault="00EB1F7D" w:rsidP="00B87CFC">
      <w:r>
        <w:separator/>
      </w:r>
    </w:p>
  </w:footnote>
  <w:footnote w:type="continuationSeparator" w:id="0">
    <w:p w14:paraId="2B43A43E" w14:textId="77777777" w:rsidR="00EB1F7D" w:rsidRDefault="00EB1F7D" w:rsidP="00B87C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C6573D" w14:textId="08BD4902" w:rsidR="00B87CFC" w:rsidRDefault="00B87CFC" w:rsidP="00B87CFC">
    <w:pPr>
      <w:spacing w:before="65"/>
      <w:jc w:val="center"/>
      <w:rPr>
        <w:rFonts w:ascii="Times New Roman" w:eastAsia="Times New Roman" w:hAnsi="Times New Roman"/>
        <w:b/>
        <w:bCs/>
        <w:sz w:val="24"/>
        <w:szCs w:val="24"/>
      </w:rPr>
    </w:pPr>
    <w:r>
      <w:tab/>
    </w:r>
    <w:r w:rsidR="00E5246D">
      <w:rPr>
        <w:rFonts w:ascii="Times New Roman" w:eastAsia="Times New Roman" w:hAnsi="Times New Roman"/>
        <w:b/>
        <w:bCs/>
        <w:sz w:val="24"/>
        <w:szCs w:val="24"/>
      </w:rPr>
      <w:t>Music – Music Technology I</w:t>
    </w:r>
    <w:r>
      <w:rPr>
        <w:rFonts w:ascii="Times New Roman" w:eastAsia="Times New Roman" w:hAnsi="Times New Roman"/>
        <w:b/>
        <w:bCs/>
        <w:sz w:val="24"/>
        <w:szCs w:val="24"/>
      </w:rPr>
      <w:t xml:space="preserve">: </w:t>
    </w:r>
    <w:r w:rsidR="003028B1">
      <w:rPr>
        <w:rFonts w:ascii="Times New Roman" w:eastAsia="Times New Roman" w:hAnsi="Times New Roman"/>
        <w:b/>
        <w:bCs/>
        <w:sz w:val="24"/>
        <w:szCs w:val="24"/>
      </w:rPr>
      <w:t xml:space="preserve">Unit </w:t>
    </w:r>
    <w:r w:rsidR="0089109E">
      <w:rPr>
        <w:rFonts w:ascii="Times New Roman" w:eastAsia="Times New Roman" w:hAnsi="Times New Roman"/>
        <w:b/>
        <w:bCs/>
        <w:sz w:val="24"/>
        <w:szCs w:val="24"/>
      </w:rPr>
      <w:t>2</w:t>
    </w:r>
    <w:r w:rsidR="003028B1">
      <w:rPr>
        <w:rFonts w:ascii="Times New Roman" w:eastAsia="Times New Roman" w:hAnsi="Times New Roman"/>
        <w:b/>
        <w:bCs/>
        <w:sz w:val="24"/>
        <w:szCs w:val="24"/>
      </w:rPr>
      <w:t xml:space="preserve"> Lesson </w:t>
    </w:r>
    <w:r w:rsidR="00C672D6">
      <w:rPr>
        <w:rFonts w:ascii="Times New Roman" w:eastAsia="Times New Roman" w:hAnsi="Times New Roman"/>
        <w:b/>
        <w:bCs/>
        <w:sz w:val="24"/>
        <w:szCs w:val="24"/>
      </w:rPr>
      <w:t>3</w:t>
    </w:r>
  </w:p>
  <w:p w14:paraId="7A39985B" w14:textId="7309B0E8" w:rsidR="00753281" w:rsidRPr="00753281" w:rsidRDefault="00753281" w:rsidP="00B87CFC">
    <w:pPr>
      <w:spacing w:before="65"/>
      <w:jc w:val="center"/>
      <w:rPr>
        <w:rFonts w:ascii="Times New Roman" w:eastAsia="Times New Roman" w:hAnsi="Times New Roman"/>
        <w:b/>
        <w:bCs/>
        <w:i/>
        <w:iCs/>
        <w:sz w:val="24"/>
        <w:szCs w:val="24"/>
      </w:rPr>
    </w:pPr>
    <w:r w:rsidRPr="00753281">
      <w:rPr>
        <w:i/>
        <w:iCs/>
      </w:rPr>
      <w:t>This resource has been modified to align with middle school standards.</w:t>
    </w:r>
  </w:p>
  <w:p w14:paraId="200D95DB" w14:textId="77777777" w:rsidR="00B87CFC" w:rsidRDefault="00B87CFC" w:rsidP="00B87CFC">
    <w:pPr>
      <w:pStyle w:val="Header"/>
      <w:tabs>
        <w:tab w:val="clear" w:pos="4680"/>
        <w:tab w:val="clear" w:pos="9360"/>
        <w:tab w:val="left" w:pos="2343"/>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AE7E9F"/>
    <w:multiLevelType w:val="hybridMultilevel"/>
    <w:tmpl w:val="DABAB116"/>
    <w:lvl w:ilvl="0" w:tplc="260041BA">
      <w:start w:val="1"/>
      <w:numFmt w:val="bullet"/>
      <w:lvlText w:val=""/>
      <w:lvlJc w:val="left"/>
      <w:pPr>
        <w:ind w:left="720" w:hanging="360"/>
      </w:pPr>
      <w:rPr>
        <w:rFonts w:ascii="Symbol" w:hAnsi="Symbol" w:hint="default"/>
      </w:rPr>
    </w:lvl>
    <w:lvl w:ilvl="1" w:tplc="EC8EC298">
      <w:start w:val="1"/>
      <w:numFmt w:val="bullet"/>
      <w:lvlText w:val=""/>
      <w:lvlJc w:val="left"/>
      <w:pPr>
        <w:ind w:left="1440" w:hanging="360"/>
      </w:pPr>
      <w:rPr>
        <w:rFonts w:ascii="Symbol" w:hAnsi="Symbol" w:hint="default"/>
      </w:rPr>
    </w:lvl>
    <w:lvl w:ilvl="2" w:tplc="BB1CD39E">
      <w:start w:val="1"/>
      <w:numFmt w:val="bullet"/>
      <w:lvlText w:val=""/>
      <w:lvlJc w:val="left"/>
      <w:pPr>
        <w:ind w:left="2160" w:hanging="360"/>
      </w:pPr>
      <w:rPr>
        <w:rFonts w:ascii="Wingdings" w:hAnsi="Wingdings" w:hint="default"/>
      </w:rPr>
    </w:lvl>
    <w:lvl w:ilvl="3" w:tplc="F2646606">
      <w:start w:val="1"/>
      <w:numFmt w:val="bullet"/>
      <w:lvlText w:val=""/>
      <w:lvlJc w:val="left"/>
      <w:pPr>
        <w:ind w:left="2880" w:hanging="360"/>
      </w:pPr>
      <w:rPr>
        <w:rFonts w:ascii="Symbol" w:hAnsi="Symbol" w:hint="default"/>
      </w:rPr>
    </w:lvl>
    <w:lvl w:ilvl="4" w:tplc="4AA02FB6">
      <w:start w:val="1"/>
      <w:numFmt w:val="bullet"/>
      <w:lvlText w:val="o"/>
      <w:lvlJc w:val="left"/>
      <w:pPr>
        <w:ind w:left="3600" w:hanging="360"/>
      </w:pPr>
      <w:rPr>
        <w:rFonts w:ascii="Courier New" w:hAnsi="Courier New" w:hint="default"/>
      </w:rPr>
    </w:lvl>
    <w:lvl w:ilvl="5" w:tplc="CECE566C">
      <w:start w:val="1"/>
      <w:numFmt w:val="bullet"/>
      <w:lvlText w:val=""/>
      <w:lvlJc w:val="left"/>
      <w:pPr>
        <w:ind w:left="4320" w:hanging="360"/>
      </w:pPr>
      <w:rPr>
        <w:rFonts w:ascii="Wingdings" w:hAnsi="Wingdings" w:hint="default"/>
      </w:rPr>
    </w:lvl>
    <w:lvl w:ilvl="6" w:tplc="CEFC307E">
      <w:start w:val="1"/>
      <w:numFmt w:val="bullet"/>
      <w:lvlText w:val=""/>
      <w:lvlJc w:val="left"/>
      <w:pPr>
        <w:ind w:left="5040" w:hanging="360"/>
      </w:pPr>
      <w:rPr>
        <w:rFonts w:ascii="Symbol" w:hAnsi="Symbol" w:hint="default"/>
      </w:rPr>
    </w:lvl>
    <w:lvl w:ilvl="7" w:tplc="9EC45DE0">
      <w:start w:val="1"/>
      <w:numFmt w:val="bullet"/>
      <w:lvlText w:val="o"/>
      <w:lvlJc w:val="left"/>
      <w:pPr>
        <w:ind w:left="5760" w:hanging="360"/>
      </w:pPr>
      <w:rPr>
        <w:rFonts w:ascii="Courier New" w:hAnsi="Courier New" w:hint="default"/>
      </w:rPr>
    </w:lvl>
    <w:lvl w:ilvl="8" w:tplc="DB96AC2A">
      <w:start w:val="1"/>
      <w:numFmt w:val="bullet"/>
      <w:lvlText w:val=""/>
      <w:lvlJc w:val="left"/>
      <w:pPr>
        <w:ind w:left="6480" w:hanging="360"/>
      </w:pPr>
      <w:rPr>
        <w:rFonts w:ascii="Wingdings" w:hAnsi="Wingdings" w:hint="default"/>
      </w:rPr>
    </w:lvl>
  </w:abstractNum>
  <w:abstractNum w:abstractNumId="1" w15:restartNumberingAfterBreak="0">
    <w:nsid w:val="16266371"/>
    <w:multiLevelType w:val="hybridMultilevel"/>
    <w:tmpl w:val="69647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9545FF1"/>
    <w:multiLevelType w:val="hybridMultilevel"/>
    <w:tmpl w:val="BBAEB57E"/>
    <w:lvl w:ilvl="0" w:tplc="34C6DCDA">
      <w:start w:val="1"/>
      <w:numFmt w:val="bullet"/>
      <w:lvlText w:val=""/>
      <w:lvlJc w:val="left"/>
      <w:pPr>
        <w:ind w:left="720" w:hanging="360"/>
      </w:pPr>
      <w:rPr>
        <w:rFonts w:ascii="Symbol" w:hAnsi="Symbol" w:hint="default"/>
      </w:rPr>
    </w:lvl>
    <w:lvl w:ilvl="1" w:tplc="50FA14A2">
      <w:start w:val="1"/>
      <w:numFmt w:val="bullet"/>
      <w:lvlText w:val=""/>
      <w:lvlJc w:val="left"/>
      <w:pPr>
        <w:ind w:left="1440" w:hanging="360"/>
      </w:pPr>
      <w:rPr>
        <w:rFonts w:ascii="Symbol" w:hAnsi="Symbol" w:hint="default"/>
      </w:rPr>
    </w:lvl>
    <w:lvl w:ilvl="2" w:tplc="D3480366">
      <w:start w:val="1"/>
      <w:numFmt w:val="bullet"/>
      <w:lvlText w:val=""/>
      <w:lvlJc w:val="left"/>
      <w:pPr>
        <w:ind w:left="2160" w:hanging="360"/>
      </w:pPr>
      <w:rPr>
        <w:rFonts w:ascii="Wingdings" w:hAnsi="Wingdings" w:hint="default"/>
      </w:rPr>
    </w:lvl>
    <w:lvl w:ilvl="3" w:tplc="CE287AF6">
      <w:start w:val="1"/>
      <w:numFmt w:val="bullet"/>
      <w:lvlText w:val=""/>
      <w:lvlJc w:val="left"/>
      <w:pPr>
        <w:ind w:left="2880" w:hanging="360"/>
      </w:pPr>
      <w:rPr>
        <w:rFonts w:ascii="Symbol" w:hAnsi="Symbol" w:hint="default"/>
      </w:rPr>
    </w:lvl>
    <w:lvl w:ilvl="4" w:tplc="C764E800">
      <w:start w:val="1"/>
      <w:numFmt w:val="bullet"/>
      <w:lvlText w:val="o"/>
      <w:lvlJc w:val="left"/>
      <w:pPr>
        <w:ind w:left="3600" w:hanging="360"/>
      </w:pPr>
      <w:rPr>
        <w:rFonts w:ascii="Courier New" w:hAnsi="Courier New" w:hint="default"/>
      </w:rPr>
    </w:lvl>
    <w:lvl w:ilvl="5" w:tplc="D1BA79EC">
      <w:start w:val="1"/>
      <w:numFmt w:val="bullet"/>
      <w:lvlText w:val=""/>
      <w:lvlJc w:val="left"/>
      <w:pPr>
        <w:ind w:left="4320" w:hanging="360"/>
      </w:pPr>
      <w:rPr>
        <w:rFonts w:ascii="Wingdings" w:hAnsi="Wingdings" w:hint="default"/>
      </w:rPr>
    </w:lvl>
    <w:lvl w:ilvl="6" w:tplc="DF42A92C">
      <w:start w:val="1"/>
      <w:numFmt w:val="bullet"/>
      <w:lvlText w:val=""/>
      <w:lvlJc w:val="left"/>
      <w:pPr>
        <w:ind w:left="5040" w:hanging="360"/>
      </w:pPr>
      <w:rPr>
        <w:rFonts w:ascii="Symbol" w:hAnsi="Symbol" w:hint="default"/>
      </w:rPr>
    </w:lvl>
    <w:lvl w:ilvl="7" w:tplc="764CC880">
      <w:start w:val="1"/>
      <w:numFmt w:val="bullet"/>
      <w:lvlText w:val="o"/>
      <w:lvlJc w:val="left"/>
      <w:pPr>
        <w:ind w:left="5760" w:hanging="360"/>
      </w:pPr>
      <w:rPr>
        <w:rFonts w:ascii="Courier New" w:hAnsi="Courier New" w:hint="default"/>
      </w:rPr>
    </w:lvl>
    <w:lvl w:ilvl="8" w:tplc="5DBEBCC6">
      <w:start w:val="1"/>
      <w:numFmt w:val="bullet"/>
      <w:lvlText w:val=""/>
      <w:lvlJc w:val="left"/>
      <w:pPr>
        <w:ind w:left="6480" w:hanging="360"/>
      </w:pPr>
      <w:rPr>
        <w:rFonts w:ascii="Wingdings" w:hAnsi="Wingdings" w:hint="default"/>
      </w:rPr>
    </w:lvl>
  </w:abstractNum>
  <w:abstractNum w:abstractNumId="3" w15:restartNumberingAfterBreak="0">
    <w:nsid w:val="31304244"/>
    <w:multiLevelType w:val="hybridMultilevel"/>
    <w:tmpl w:val="B46E6E72"/>
    <w:lvl w:ilvl="0" w:tplc="96C0E420">
      <w:start w:val="1"/>
      <w:numFmt w:val="decimal"/>
      <w:lvlText w:val="%1."/>
      <w:lvlJc w:val="left"/>
      <w:pPr>
        <w:ind w:left="720" w:hanging="360"/>
      </w:pPr>
    </w:lvl>
    <w:lvl w:ilvl="1" w:tplc="517C70E2">
      <w:start w:val="1"/>
      <w:numFmt w:val="lowerLetter"/>
      <w:lvlText w:val="%2."/>
      <w:lvlJc w:val="left"/>
      <w:pPr>
        <w:ind w:left="1440" w:hanging="360"/>
      </w:pPr>
    </w:lvl>
    <w:lvl w:ilvl="2" w:tplc="F1D8A0C4">
      <w:start w:val="1"/>
      <w:numFmt w:val="lowerRoman"/>
      <w:lvlText w:val="%3."/>
      <w:lvlJc w:val="right"/>
      <w:pPr>
        <w:ind w:left="2160" w:hanging="180"/>
      </w:pPr>
    </w:lvl>
    <w:lvl w:ilvl="3" w:tplc="1DC8D14E">
      <w:start w:val="1"/>
      <w:numFmt w:val="decimal"/>
      <w:lvlText w:val="%4."/>
      <w:lvlJc w:val="left"/>
      <w:pPr>
        <w:ind w:left="2880" w:hanging="360"/>
      </w:pPr>
    </w:lvl>
    <w:lvl w:ilvl="4" w:tplc="5DBC5B1E">
      <w:start w:val="1"/>
      <w:numFmt w:val="lowerLetter"/>
      <w:lvlText w:val="%5."/>
      <w:lvlJc w:val="left"/>
      <w:pPr>
        <w:ind w:left="3600" w:hanging="360"/>
      </w:pPr>
    </w:lvl>
    <w:lvl w:ilvl="5" w:tplc="219CE0B0">
      <w:start w:val="1"/>
      <w:numFmt w:val="lowerRoman"/>
      <w:lvlText w:val="%6."/>
      <w:lvlJc w:val="right"/>
      <w:pPr>
        <w:ind w:left="4320" w:hanging="180"/>
      </w:pPr>
    </w:lvl>
    <w:lvl w:ilvl="6" w:tplc="43441066">
      <w:start w:val="1"/>
      <w:numFmt w:val="decimal"/>
      <w:lvlText w:val="%7."/>
      <w:lvlJc w:val="left"/>
      <w:pPr>
        <w:ind w:left="5040" w:hanging="360"/>
      </w:pPr>
    </w:lvl>
    <w:lvl w:ilvl="7" w:tplc="9F0C0624">
      <w:start w:val="1"/>
      <w:numFmt w:val="lowerLetter"/>
      <w:lvlText w:val="%8."/>
      <w:lvlJc w:val="left"/>
      <w:pPr>
        <w:ind w:left="5760" w:hanging="360"/>
      </w:pPr>
    </w:lvl>
    <w:lvl w:ilvl="8" w:tplc="164233FA">
      <w:start w:val="1"/>
      <w:numFmt w:val="lowerRoman"/>
      <w:lvlText w:val="%9."/>
      <w:lvlJc w:val="right"/>
      <w:pPr>
        <w:ind w:left="6480" w:hanging="180"/>
      </w:pPr>
    </w:lvl>
  </w:abstractNum>
  <w:abstractNum w:abstractNumId="4" w15:restartNumberingAfterBreak="0">
    <w:nsid w:val="322563DC"/>
    <w:multiLevelType w:val="hybridMultilevel"/>
    <w:tmpl w:val="7BEA5902"/>
    <w:lvl w:ilvl="0" w:tplc="220A4E8A">
      <w:start w:val="1"/>
      <w:numFmt w:val="bullet"/>
      <w:lvlText w:val=""/>
      <w:lvlJc w:val="left"/>
      <w:pPr>
        <w:ind w:left="720" w:hanging="360"/>
      </w:pPr>
      <w:rPr>
        <w:rFonts w:ascii="Symbol" w:hAnsi="Symbol" w:hint="default"/>
      </w:rPr>
    </w:lvl>
    <w:lvl w:ilvl="1" w:tplc="7B18C120">
      <w:start w:val="1"/>
      <w:numFmt w:val="bullet"/>
      <w:lvlText w:val=""/>
      <w:lvlJc w:val="left"/>
      <w:pPr>
        <w:ind w:left="1440" w:hanging="360"/>
      </w:pPr>
      <w:rPr>
        <w:rFonts w:ascii="Symbol" w:hAnsi="Symbol" w:hint="default"/>
      </w:rPr>
    </w:lvl>
    <w:lvl w:ilvl="2" w:tplc="929C04FE">
      <w:start w:val="1"/>
      <w:numFmt w:val="bullet"/>
      <w:lvlText w:val=""/>
      <w:lvlJc w:val="left"/>
      <w:pPr>
        <w:ind w:left="2160" w:hanging="360"/>
      </w:pPr>
      <w:rPr>
        <w:rFonts w:ascii="Wingdings" w:hAnsi="Wingdings" w:hint="default"/>
      </w:rPr>
    </w:lvl>
    <w:lvl w:ilvl="3" w:tplc="BDD054E4">
      <w:start w:val="1"/>
      <w:numFmt w:val="bullet"/>
      <w:lvlText w:val=""/>
      <w:lvlJc w:val="left"/>
      <w:pPr>
        <w:ind w:left="2880" w:hanging="360"/>
      </w:pPr>
      <w:rPr>
        <w:rFonts w:ascii="Symbol" w:hAnsi="Symbol" w:hint="default"/>
      </w:rPr>
    </w:lvl>
    <w:lvl w:ilvl="4" w:tplc="1546629E">
      <w:start w:val="1"/>
      <w:numFmt w:val="bullet"/>
      <w:lvlText w:val="o"/>
      <w:lvlJc w:val="left"/>
      <w:pPr>
        <w:ind w:left="3600" w:hanging="360"/>
      </w:pPr>
      <w:rPr>
        <w:rFonts w:ascii="Courier New" w:hAnsi="Courier New" w:hint="default"/>
      </w:rPr>
    </w:lvl>
    <w:lvl w:ilvl="5" w:tplc="E40E9348">
      <w:start w:val="1"/>
      <w:numFmt w:val="bullet"/>
      <w:lvlText w:val=""/>
      <w:lvlJc w:val="left"/>
      <w:pPr>
        <w:ind w:left="4320" w:hanging="360"/>
      </w:pPr>
      <w:rPr>
        <w:rFonts w:ascii="Wingdings" w:hAnsi="Wingdings" w:hint="default"/>
      </w:rPr>
    </w:lvl>
    <w:lvl w:ilvl="6" w:tplc="C35E634E">
      <w:start w:val="1"/>
      <w:numFmt w:val="bullet"/>
      <w:lvlText w:val=""/>
      <w:lvlJc w:val="left"/>
      <w:pPr>
        <w:ind w:left="5040" w:hanging="360"/>
      </w:pPr>
      <w:rPr>
        <w:rFonts w:ascii="Symbol" w:hAnsi="Symbol" w:hint="default"/>
      </w:rPr>
    </w:lvl>
    <w:lvl w:ilvl="7" w:tplc="1226A132">
      <w:start w:val="1"/>
      <w:numFmt w:val="bullet"/>
      <w:lvlText w:val="o"/>
      <w:lvlJc w:val="left"/>
      <w:pPr>
        <w:ind w:left="5760" w:hanging="360"/>
      </w:pPr>
      <w:rPr>
        <w:rFonts w:ascii="Courier New" w:hAnsi="Courier New" w:hint="default"/>
      </w:rPr>
    </w:lvl>
    <w:lvl w:ilvl="8" w:tplc="7EA4CCDC">
      <w:start w:val="1"/>
      <w:numFmt w:val="bullet"/>
      <w:lvlText w:val=""/>
      <w:lvlJc w:val="left"/>
      <w:pPr>
        <w:ind w:left="6480" w:hanging="360"/>
      </w:pPr>
      <w:rPr>
        <w:rFonts w:ascii="Wingdings" w:hAnsi="Wingdings" w:hint="default"/>
      </w:rPr>
    </w:lvl>
  </w:abstractNum>
  <w:abstractNum w:abstractNumId="5" w15:restartNumberingAfterBreak="0">
    <w:nsid w:val="3695236D"/>
    <w:multiLevelType w:val="hybridMultilevel"/>
    <w:tmpl w:val="CBFCF6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E0805D8"/>
    <w:multiLevelType w:val="hybridMultilevel"/>
    <w:tmpl w:val="A1F252FE"/>
    <w:lvl w:ilvl="0" w:tplc="3C726296">
      <w:start w:val="1"/>
      <w:numFmt w:val="decimal"/>
      <w:lvlText w:val="%1."/>
      <w:lvlJc w:val="left"/>
      <w:pPr>
        <w:ind w:left="720" w:hanging="360"/>
      </w:pPr>
    </w:lvl>
    <w:lvl w:ilvl="1" w:tplc="8106236E">
      <w:start w:val="1"/>
      <w:numFmt w:val="lowerLetter"/>
      <w:lvlText w:val="%2."/>
      <w:lvlJc w:val="left"/>
      <w:pPr>
        <w:ind w:left="1440" w:hanging="360"/>
      </w:pPr>
    </w:lvl>
    <w:lvl w:ilvl="2" w:tplc="91BEA53A">
      <w:start w:val="1"/>
      <w:numFmt w:val="lowerRoman"/>
      <w:lvlText w:val="%3."/>
      <w:lvlJc w:val="right"/>
      <w:pPr>
        <w:ind w:left="2160" w:hanging="180"/>
      </w:pPr>
    </w:lvl>
    <w:lvl w:ilvl="3" w:tplc="3EA49638">
      <w:start w:val="1"/>
      <w:numFmt w:val="decimal"/>
      <w:lvlText w:val="%4."/>
      <w:lvlJc w:val="left"/>
      <w:pPr>
        <w:ind w:left="2880" w:hanging="360"/>
      </w:pPr>
    </w:lvl>
    <w:lvl w:ilvl="4" w:tplc="78107CCE">
      <w:start w:val="1"/>
      <w:numFmt w:val="lowerLetter"/>
      <w:lvlText w:val="%5."/>
      <w:lvlJc w:val="left"/>
      <w:pPr>
        <w:ind w:left="3600" w:hanging="360"/>
      </w:pPr>
    </w:lvl>
    <w:lvl w:ilvl="5" w:tplc="5224C2BE">
      <w:start w:val="1"/>
      <w:numFmt w:val="lowerRoman"/>
      <w:lvlText w:val="%6."/>
      <w:lvlJc w:val="right"/>
      <w:pPr>
        <w:ind w:left="4320" w:hanging="180"/>
      </w:pPr>
    </w:lvl>
    <w:lvl w:ilvl="6" w:tplc="7ACA2DD4">
      <w:start w:val="1"/>
      <w:numFmt w:val="decimal"/>
      <w:lvlText w:val="%7."/>
      <w:lvlJc w:val="left"/>
      <w:pPr>
        <w:ind w:left="5040" w:hanging="360"/>
      </w:pPr>
    </w:lvl>
    <w:lvl w:ilvl="7" w:tplc="66A4223C">
      <w:start w:val="1"/>
      <w:numFmt w:val="lowerLetter"/>
      <w:lvlText w:val="%8."/>
      <w:lvlJc w:val="left"/>
      <w:pPr>
        <w:ind w:left="5760" w:hanging="360"/>
      </w:pPr>
    </w:lvl>
    <w:lvl w:ilvl="8" w:tplc="D8C0D42C">
      <w:start w:val="1"/>
      <w:numFmt w:val="lowerRoman"/>
      <w:lvlText w:val="%9."/>
      <w:lvlJc w:val="right"/>
      <w:pPr>
        <w:ind w:left="6480" w:hanging="180"/>
      </w:pPr>
    </w:lvl>
  </w:abstractNum>
  <w:abstractNum w:abstractNumId="7" w15:restartNumberingAfterBreak="0">
    <w:nsid w:val="46D933FD"/>
    <w:multiLevelType w:val="hybridMultilevel"/>
    <w:tmpl w:val="3BE65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FD811FF"/>
    <w:multiLevelType w:val="hybridMultilevel"/>
    <w:tmpl w:val="D2C69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9128321">
    <w:abstractNumId w:val="2"/>
  </w:num>
  <w:num w:numId="2" w16cid:durableId="197856349">
    <w:abstractNumId w:val="4"/>
  </w:num>
  <w:num w:numId="3" w16cid:durableId="1327710056">
    <w:abstractNumId w:val="0"/>
  </w:num>
  <w:num w:numId="4" w16cid:durableId="953709066">
    <w:abstractNumId w:val="3"/>
  </w:num>
  <w:num w:numId="5" w16cid:durableId="1424454872">
    <w:abstractNumId w:val="6"/>
  </w:num>
  <w:num w:numId="6" w16cid:durableId="468936456">
    <w:abstractNumId w:val="5"/>
  </w:num>
  <w:num w:numId="7" w16cid:durableId="366376723">
    <w:abstractNumId w:val="1"/>
  </w:num>
  <w:num w:numId="8" w16cid:durableId="353771817">
    <w:abstractNumId w:val="8"/>
  </w:num>
  <w:num w:numId="9" w16cid:durableId="1104107562">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hideSpellingErrors/>
  <w:hideGrammaticalErrors/>
  <w:proofState w:spelling="clean" w:grammar="clean"/>
  <w:attachedTemplate r:id="rId1"/>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246D"/>
    <w:rsid w:val="00001F3C"/>
    <w:rsid w:val="00006169"/>
    <w:rsid w:val="000159F1"/>
    <w:rsid w:val="00025233"/>
    <w:rsid w:val="00033F51"/>
    <w:rsid w:val="0004207F"/>
    <w:rsid w:val="00042A79"/>
    <w:rsid w:val="00045295"/>
    <w:rsid w:val="000749E0"/>
    <w:rsid w:val="00074B58"/>
    <w:rsid w:val="000769CE"/>
    <w:rsid w:val="000828B6"/>
    <w:rsid w:val="00084146"/>
    <w:rsid w:val="00087948"/>
    <w:rsid w:val="000A14EC"/>
    <w:rsid w:val="000A57E0"/>
    <w:rsid w:val="000B7E01"/>
    <w:rsid w:val="000C68DD"/>
    <w:rsid w:val="000C7896"/>
    <w:rsid w:val="000D01FE"/>
    <w:rsid w:val="000D0F3D"/>
    <w:rsid w:val="000D39DC"/>
    <w:rsid w:val="000F5C25"/>
    <w:rsid w:val="00101116"/>
    <w:rsid w:val="001033BA"/>
    <w:rsid w:val="00104153"/>
    <w:rsid w:val="001078F7"/>
    <w:rsid w:val="001139C1"/>
    <w:rsid w:val="00117E95"/>
    <w:rsid w:val="001205A6"/>
    <w:rsid w:val="00121EE8"/>
    <w:rsid w:val="00131A8F"/>
    <w:rsid w:val="00135F4D"/>
    <w:rsid w:val="00141FF6"/>
    <w:rsid w:val="00147627"/>
    <w:rsid w:val="00161DEC"/>
    <w:rsid w:val="00162701"/>
    <w:rsid w:val="0018072C"/>
    <w:rsid w:val="00180A4D"/>
    <w:rsid w:val="001814D3"/>
    <w:rsid w:val="0018207B"/>
    <w:rsid w:val="00185B69"/>
    <w:rsid w:val="00192833"/>
    <w:rsid w:val="00197E88"/>
    <w:rsid w:val="00197EDD"/>
    <w:rsid w:val="001A1451"/>
    <w:rsid w:val="001A63CC"/>
    <w:rsid w:val="001B0393"/>
    <w:rsid w:val="001B52E0"/>
    <w:rsid w:val="001B7B77"/>
    <w:rsid w:val="001C1FB8"/>
    <w:rsid w:val="001D4AB5"/>
    <w:rsid w:val="001D4BDA"/>
    <w:rsid w:val="001E2A89"/>
    <w:rsid w:val="001E49BD"/>
    <w:rsid w:val="001E79BF"/>
    <w:rsid w:val="00200FE5"/>
    <w:rsid w:val="00212876"/>
    <w:rsid w:val="002157D0"/>
    <w:rsid w:val="00220301"/>
    <w:rsid w:val="00221988"/>
    <w:rsid w:val="002260B1"/>
    <w:rsid w:val="00227FE1"/>
    <w:rsid w:val="0023052F"/>
    <w:rsid w:val="00230EF1"/>
    <w:rsid w:val="002354E8"/>
    <w:rsid w:val="00236F88"/>
    <w:rsid w:val="00242923"/>
    <w:rsid w:val="002474C6"/>
    <w:rsid w:val="002572E7"/>
    <w:rsid w:val="00266924"/>
    <w:rsid w:val="00271A39"/>
    <w:rsid w:val="002765ED"/>
    <w:rsid w:val="00284252"/>
    <w:rsid w:val="0029277E"/>
    <w:rsid w:val="00296BD5"/>
    <w:rsid w:val="002A17B3"/>
    <w:rsid w:val="002A291E"/>
    <w:rsid w:val="002A388A"/>
    <w:rsid w:val="002A529F"/>
    <w:rsid w:val="002A643B"/>
    <w:rsid w:val="002B10EF"/>
    <w:rsid w:val="002B126F"/>
    <w:rsid w:val="002B2337"/>
    <w:rsid w:val="002B3F00"/>
    <w:rsid w:val="002B48BE"/>
    <w:rsid w:val="002B7304"/>
    <w:rsid w:val="002B7E97"/>
    <w:rsid w:val="002D17CA"/>
    <w:rsid w:val="002D1B0F"/>
    <w:rsid w:val="002E0386"/>
    <w:rsid w:val="002E0B51"/>
    <w:rsid w:val="002E11CE"/>
    <w:rsid w:val="002E579F"/>
    <w:rsid w:val="002F3807"/>
    <w:rsid w:val="002F4C46"/>
    <w:rsid w:val="002F5D9A"/>
    <w:rsid w:val="002F615E"/>
    <w:rsid w:val="002F67D3"/>
    <w:rsid w:val="00300E4F"/>
    <w:rsid w:val="003028B1"/>
    <w:rsid w:val="00307B2E"/>
    <w:rsid w:val="003107C1"/>
    <w:rsid w:val="0032075F"/>
    <w:rsid w:val="00323ABA"/>
    <w:rsid w:val="00330978"/>
    <w:rsid w:val="00330C86"/>
    <w:rsid w:val="003328DC"/>
    <w:rsid w:val="003378E6"/>
    <w:rsid w:val="00340909"/>
    <w:rsid w:val="0034105A"/>
    <w:rsid w:val="00352D66"/>
    <w:rsid w:val="00357624"/>
    <w:rsid w:val="003714F0"/>
    <w:rsid w:val="0037289D"/>
    <w:rsid w:val="003821C5"/>
    <w:rsid w:val="00385DF6"/>
    <w:rsid w:val="00391430"/>
    <w:rsid w:val="003919F0"/>
    <w:rsid w:val="003A0E29"/>
    <w:rsid w:val="003A30FD"/>
    <w:rsid w:val="003A3190"/>
    <w:rsid w:val="003A4F4B"/>
    <w:rsid w:val="003B4A05"/>
    <w:rsid w:val="003B5316"/>
    <w:rsid w:val="003D076B"/>
    <w:rsid w:val="003D2F1D"/>
    <w:rsid w:val="003D53F8"/>
    <w:rsid w:val="003D5830"/>
    <w:rsid w:val="003E0293"/>
    <w:rsid w:val="003E2465"/>
    <w:rsid w:val="003E7330"/>
    <w:rsid w:val="003F0A2E"/>
    <w:rsid w:val="003F57FE"/>
    <w:rsid w:val="004001DF"/>
    <w:rsid w:val="00405D15"/>
    <w:rsid w:val="00407EFE"/>
    <w:rsid w:val="00412FA1"/>
    <w:rsid w:val="00415EB1"/>
    <w:rsid w:val="00422011"/>
    <w:rsid w:val="00425D7E"/>
    <w:rsid w:val="00437309"/>
    <w:rsid w:val="00437BA9"/>
    <w:rsid w:val="00440EFD"/>
    <w:rsid w:val="00443D16"/>
    <w:rsid w:val="004446B7"/>
    <w:rsid w:val="00444F2B"/>
    <w:rsid w:val="00465341"/>
    <w:rsid w:val="004750CC"/>
    <w:rsid w:val="00476FEA"/>
    <w:rsid w:val="00482D7F"/>
    <w:rsid w:val="00484709"/>
    <w:rsid w:val="00485B71"/>
    <w:rsid w:val="004862C4"/>
    <w:rsid w:val="00494CD8"/>
    <w:rsid w:val="00496A18"/>
    <w:rsid w:val="00496FE7"/>
    <w:rsid w:val="00497A3B"/>
    <w:rsid w:val="004A1FC3"/>
    <w:rsid w:val="004A3EDC"/>
    <w:rsid w:val="004A6AB8"/>
    <w:rsid w:val="004A7FBB"/>
    <w:rsid w:val="004B2B0D"/>
    <w:rsid w:val="004B4D5E"/>
    <w:rsid w:val="004B530B"/>
    <w:rsid w:val="004C5E0E"/>
    <w:rsid w:val="004C657F"/>
    <w:rsid w:val="004D751D"/>
    <w:rsid w:val="004D7F42"/>
    <w:rsid w:val="004E1B69"/>
    <w:rsid w:val="004F0983"/>
    <w:rsid w:val="004F24D7"/>
    <w:rsid w:val="004F6FEA"/>
    <w:rsid w:val="00502802"/>
    <w:rsid w:val="00506111"/>
    <w:rsid w:val="0051106F"/>
    <w:rsid w:val="00513192"/>
    <w:rsid w:val="00522EA7"/>
    <w:rsid w:val="0053530A"/>
    <w:rsid w:val="00535523"/>
    <w:rsid w:val="00543F2D"/>
    <w:rsid w:val="005504D5"/>
    <w:rsid w:val="00553EC0"/>
    <w:rsid w:val="00554D12"/>
    <w:rsid w:val="00555D56"/>
    <w:rsid w:val="005710B5"/>
    <w:rsid w:val="005710D3"/>
    <w:rsid w:val="005A4A9F"/>
    <w:rsid w:val="005A622E"/>
    <w:rsid w:val="005B1A8A"/>
    <w:rsid w:val="005B38A3"/>
    <w:rsid w:val="005C00D1"/>
    <w:rsid w:val="005C018D"/>
    <w:rsid w:val="005C0E9F"/>
    <w:rsid w:val="005C1F10"/>
    <w:rsid w:val="005C3EF6"/>
    <w:rsid w:val="005C7A2F"/>
    <w:rsid w:val="005C7DE8"/>
    <w:rsid w:val="005D09A5"/>
    <w:rsid w:val="005D0C5A"/>
    <w:rsid w:val="005D1739"/>
    <w:rsid w:val="005D76F5"/>
    <w:rsid w:val="005E1111"/>
    <w:rsid w:val="005E37CC"/>
    <w:rsid w:val="005F3907"/>
    <w:rsid w:val="005F4876"/>
    <w:rsid w:val="00602C77"/>
    <w:rsid w:val="00603E46"/>
    <w:rsid w:val="006133A8"/>
    <w:rsid w:val="00617DBB"/>
    <w:rsid w:val="00626484"/>
    <w:rsid w:val="006266A1"/>
    <w:rsid w:val="00632E5A"/>
    <w:rsid w:val="00633F9D"/>
    <w:rsid w:val="00640734"/>
    <w:rsid w:val="006570C4"/>
    <w:rsid w:val="006705C4"/>
    <w:rsid w:val="006706A6"/>
    <w:rsid w:val="00671BC3"/>
    <w:rsid w:val="0067386D"/>
    <w:rsid w:val="00677F76"/>
    <w:rsid w:val="0069503C"/>
    <w:rsid w:val="006A6BB6"/>
    <w:rsid w:val="006A6DBF"/>
    <w:rsid w:val="006A6E41"/>
    <w:rsid w:val="006C4D23"/>
    <w:rsid w:val="006C56DF"/>
    <w:rsid w:val="006D23B9"/>
    <w:rsid w:val="006D42C5"/>
    <w:rsid w:val="006E11FC"/>
    <w:rsid w:val="006E2AC6"/>
    <w:rsid w:val="006E6754"/>
    <w:rsid w:val="006E7D24"/>
    <w:rsid w:val="006F4FDC"/>
    <w:rsid w:val="007014F9"/>
    <w:rsid w:val="00707FD2"/>
    <w:rsid w:val="00715EFA"/>
    <w:rsid w:val="00717B01"/>
    <w:rsid w:val="00721B4B"/>
    <w:rsid w:val="00723797"/>
    <w:rsid w:val="007379C4"/>
    <w:rsid w:val="00737C94"/>
    <w:rsid w:val="007456FF"/>
    <w:rsid w:val="00745806"/>
    <w:rsid w:val="007477DC"/>
    <w:rsid w:val="00747853"/>
    <w:rsid w:val="00750548"/>
    <w:rsid w:val="00753281"/>
    <w:rsid w:val="007639A8"/>
    <w:rsid w:val="00780950"/>
    <w:rsid w:val="00784CC9"/>
    <w:rsid w:val="007907F0"/>
    <w:rsid w:val="00794EB3"/>
    <w:rsid w:val="007A51BC"/>
    <w:rsid w:val="007B27D7"/>
    <w:rsid w:val="007B4080"/>
    <w:rsid w:val="007C38B7"/>
    <w:rsid w:val="007C6C35"/>
    <w:rsid w:val="007D16E8"/>
    <w:rsid w:val="007D3199"/>
    <w:rsid w:val="007D3FAB"/>
    <w:rsid w:val="007E2FD4"/>
    <w:rsid w:val="007F17F8"/>
    <w:rsid w:val="007F1C79"/>
    <w:rsid w:val="007F3470"/>
    <w:rsid w:val="007F6CBE"/>
    <w:rsid w:val="008002E5"/>
    <w:rsid w:val="00804FC4"/>
    <w:rsid w:val="00816996"/>
    <w:rsid w:val="00822D00"/>
    <w:rsid w:val="00823F4B"/>
    <w:rsid w:val="00827B7D"/>
    <w:rsid w:val="008345E7"/>
    <w:rsid w:val="00834A11"/>
    <w:rsid w:val="0083741C"/>
    <w:rsid w:val="008475B6"/>
    <w:rsid w:val="008620E5"/>
    <w:rsid w:val="00871E56"/>
    <w:rsid w:val="0087201B"/>
    <w:rsid w:val="00872561"/>
    <w:rsid w:val="008765E0"/>
    <w:rsid w:val="00885C32"/>
    <w:rsid w:val="008903C0"/>
    <w:rsid w:val="00890809"/>
    <w:rsid w:val="00890A8A"/>
    <w:rsid w:val="0089109E"/>
    <w:rsid w:val="00891195"/>
    <w:rsid w:val="00893446"/>
    <w:rsid w:val="00893A17"/>
    <w:rsid w:val="00895170"/>
    <w:rsid w:val="008A700E"/>
    <w:rsid w:val="008B3275"/>
    <w:rsid w:val="008B3CA2"/>
    <w:rsid w:val="008B4525"/>
    <w:rsid w:val="008B51F9"/>
    <w:rsid w:val="008B5E56"/>
    <w:rsid w:val="008C04B5"/>
    <w:rsid w:val="008C35D1"/>
    <w:rsid w:val="008C3BD4"/>
    <w:rsid w:val="008C3FA3"/>
    <w:rsid w:val="008D6F86"/>
    <w:rsid w:val="008E193D"/>
    <w:rsid w:val="008E1C2D"/>
    <w:rsid w:val="008F2CE1"/>
    <w:rsid w:val="008F4DD6"/>
    <w:rsid w:val="008F5616"/>
    <w:rsid w:val="00902561"/>
    <w:rsid w:val="00924FF7"/>
    <w:rsid w:val="00934AD0"/>
    <w:rsid w:val="009367A9"/>
    <w:rsid w:val="009369BC"/>
    <w:rsid w:val="00951CF6"/>
    <w:rsid w:val="00966439"/>
    <w:rsid w:val="00970835"/>
    <w:rsid w:val="009738E8"/>
    <w:rsid w:val="00980D61"/>
    <w:rsid w:val="00983C4F"/>
    <w:rsid w:val="0099064B"/>
    <w:rsid w:val="00990CA2"/>
    <w:rsid w:val="0099104A"/>
    <w:rsid w:val="00993517"/>
    <w:rsid w:val="009A18E2"/>
    <w:rsid w:val="009A5F5E"/>
    <w:rsid w:val="009B0668"/>
    <w:rsid w:val="009B0C50"/>
    <w:rsid w:val="009C038C"/>
    <w:rsid w:val="009C0BB2"/>
    <w:rsid w:val="009C3A22"/>
    <w:rsid w:val="009D0488"/>
    <w:rsid w:val="009D6BA6"/>
    <w:rsid w:val="009D74C1"/>
    <w:rsid w:val="009E4693"/>
    <w:rsid w:val="00A00768"/>
    <w:rsid w:val="00A043C0"/>
    <w:rsid w:val="00A04BB5"/>
    <w:rsid w:val="00A136B0"/>
    <w:rsid w:val="00A13AA2"/>
    <w:rsid w:val="00A141B6"/>
    <w:rsid w:val="00A16E82"/>
    <w:rsid w:val="00A25F64"/>
    <w:rsid w:val="00A33183"/>
    <w:rsid w:val="00A3447B"/>
    <w:rsid w:val="00A40F86"/>
    <w:rsid w:val="00A41AAC"/>
    <w:rsid w:val="00A43AE3"/>
    <w:rsid w:val="00A51FF6"/>
    <w:rsid w:val="00A62CA5"/>
    <w:rsid w:val="00A640CE"/>
    <w:rsid w:val="00A64601"/>
    <w:rsid w:val="00A72BA2"/>
    <w:rsid w:val="00A739D4"/>
    <w:rsid w:val="00A762D8"/>
    <w:rsid w:val="00A83B87"/>
    <w:rsid w:val="00A867DE"/>
    <w:rsid w:val="00A9245C"/>
    <w:rsid w:val="00A97A0F"/>
    <w:rsid w:val="00AA7465"/>
    <w:rsid w:val="00AB40BD"/>
    <w:rsid w:val="00AD4001"/>
    <w:rsid w:val="00AE763C"/>
    <w:rsid w:val="00AF0E4B"/>
    <w:rsid w:val="00AF3818"/>
    <w:rsid w:val="00AF4882"/>
    <w:rsid w:val="00AF4EBA"/>
    <w:rsid w:val="00B019EC"/>
    <w:rsid w:val="00B01F79"/>
    <w:rsid w:val="00B067E9"/>
    <w:rsid w:val="00B07436"/>
    <w:rsid w:val="00B07E85"/>
    <w:rsid w:val="00B116B2"/>
    <w:rsid w:val="00B12AEF"/>
    <w:rsid w:val="00B130C2"/>
    <w:rsid w:val="00B2092A"/>
    <w:rsid w:val="00B20A57"/>
    <w:rsid w:val="00B2197E"/>
    <w:rsid w:val="00B25822"/>
    <w:rsid w:val="00B3176F"/>
    <w:rsid w:val="00B32142"/>
    <w:rsid w:val="00B33ED6"/>
    <w:rsid w:val="00B34231"/>
    <w:rsid w:val="00B34B48"/>
    <w:rsid w:val="00B37E47"/>
    <w:rsid w:val="00B42813"/>
    <w:rsid w:val="00B43F34"/>
    <w:rsid w:val="00B51BAF"/>
    <w:rsid w:val="00B52E9C"/>
    <w:rsid w:val="00B70EDA"/>
    <w:rsid w:val="00B8256B"/>
    <w:rsid w:val="00B87443"/>
    <w:rsid w:val="00B87CFC"/>
    <w:rsid w:val="00B959A8"/>
    <w:rsid w:val="00BA220B"/>
    <w:rsid w:val="00BA29CF"/>
    <w:rsid w:val="00BA40E3"/>
    <w:rsid w:val="00BB6A91"/>
    <w:rsid w:val="00BC2693"/>
    <w:rsid w:val="00BD0F86"/>
    <w:rsid w:val="00BE2ACB"/>
    <w:rsid w:val="00BF5E0F"/>
    <w:rsid w:val="00C02AD2"/>
    <w:rsid w:val="00C03384"/>
    <w:rsid w:val="00C12211"/>
    <w:rsid w:val="00C2149C"/>
    <w:rsid w:val="00C23177"/>
    <w:rsid w:val="00C24095"/>
    <w:rsid w:val="00C30231"/>
    <w:rsid w:val="00C36284"/>
    <w:rsid w:val="00C46614"/>
    <w:rsid w:val="00C553CF"/>
    <w:rsid w:val="00C6351E"/>
    <w:rsid w:val="00C672D6"/>
    <w:rsid w:val="00C72A9D"/>
    <w:rsid w:val="00C76E6B"/>
    <w:rsid w:val="00C8133D"/>
    <w:rsid w:val="00C818EB"/>
    <w:rsid w:val="00C82AC5"/>
    <w:rsid w:val="00C928F6"/>
    <w:rsid w:val="00CA779B"/>
    <w:rsid w:val="00CB44FF"/>
    <w:rsid w:val="00CC3E14"/>
    <w:rsid w:val="00CE007E"/>
    <w:rsid w:val="00CE03D5"/>
    <w:rsid w:val="00CE2561"/>
    <w:rsid w:val="00CE5B96"/>
    <w:rsid w:val="00CE6FD4"/>
    <w:rsid w:val="00CF0BDD"/>
    <w:rsid w:val="00CF3AD4"/>
    <w:rsid w:val="00CF42FB"/>
    <w:rsid w:val="00D0049E"/>
    <w:rsid w:val="00D12065"/>
    <w:rsid w:val="00D2115F"/>
    <w:rsid w:val="00D21BD3"/>
    <w:rsid w:val="00D2375E"/>
    <w:rsid w:val="00D246F9"/>
    <w:rsid w:val="00D27E65"/>
    <w:rsid w:val="00D341F5"/>
    <w:rsid w:val="00D53632"/>
    <w:rsid w:val="00D70084"/>
    <w:rsid w:val="00D73F51"/>
    <w:rsid w:val="00D80BBC"/>
    <w:rsid w:val="00D81BEC"/>
    <w:rsid w:val="00D86061"/>
    <w:rsid w:val="00D918C6"/>
    <w:rsid w:val="00D93799"/>
    <w:rsid w:val="00D93C64"/>
    <w:rsid w:val="00DA1826"/>
    <w:rsid w:val="00DB2474"/>
    <w:rsid w:val="00DB6821"/>
    <w:rsid w:val="00DB7DA9"/>
    <w:rsid w:val="00DC1D90"/>
    <w:rsid w:val="00DC208A"/>
    <w:rsid w:val="00DC40AA"/>
    <w:rsid w:val="00DC4EC2"/>
    <w:rsid w:val="00DE3CF2"/>
    <w:rsid w:val="00DE7F90"/>
    <w:rsid w:val="00DF22F2"/>
    <w:rsid w:val="00DF3C5C"/>
    <w:rsid w:val="00E002A0"/>
    <w:rsid w:val="00E03EB1"/>
    <w:rsid w:val="00E138A0"/>
    <w:rsid w:val="00E234F1"/>
    <w:rsid w:val="00E246E2"/>
    <w:rsid w:val="00E269D3"/>
    <w:rsid w:val="00E318F5"/>
    <w:rsid w:val="00E323CB"/>
    <w:rsid w:val="00E353AE"/>
    <w:rsid w:val="00E5246D"/>
    <w:rsid w:val="00E54007"/>
    <w:rsid w:val="00E549BC"/>
    <w:rsid w:val="00E56A52"/>
    <w:rsid w:val="00E57529"/>
    <w:rsid w:val="00E6175C"/>
    <w:rsid w:val="00E618D6"/>
    <w:rsid w:val="00E66D3F"/>
    <w:rsid w:val="00E67DFB"/>
    <w:rsid w:val="00E70317"/>
    <w:rsid w:val="00E7208B"/>
    <w:rsid w:val="00E7451F"/>
    <w:rsid w:val="00E83762"/>
    <w:rsid w:val="00E87FF6"/>
    <w:rsid w:val="00EA0EC2"/>
    <w:rsid w:val="00EA3A8C"/>
    <w:rsid w:val="00EA4A7F"/>
    <w:rsid w:val="00EB1F7D"/>
    <w:rsid w:val="00EB6006"/>
    <w:rsid w:val="00EC065D"/>
    <w:rsid w:val="00EC3145"/>
    <w:rsid w:val="00EC3BA7"/>
    <w:rsid w:val="00ED37B1"/>
    <w:rsid w:val="00ED3C48"/>
    <w:rsid w:val="00ED530B"/>
    <w:rsid w:val="00EE776A"/>
    <w:rsid w:val="00F05CFC"/>
    <w:rsid w:val="00F07300"/>
    <w:rsid w:val="00F106FA"/>
    <w:rsid w:val="00F118E0"/>
    <w:rsid w:val="00F1465C"/>
    <w:rsid w:val="00F23D45"/>
    <w:rsid w:val="00F24A5E"/>
    <w:rsid w:val="00F31761"/>
    <w:rsid w:val="00F4056E"/>
    <w:rsid w:val="00F41DCE"/>
    <w:rsid w:val="00F4207F"/>
    <w:rsid w:val="00F4302E"/>
    <w:rsid w:val="00F47CCF"/>
    <w:rsid w:val="00F55E11"/>
    <w:rsid w:val="00F62F6E"/>
    <w:rsid w:val="00F63999"/>
    <w:rsid w:val="00F73EDC"/>
    <w:rsid w:val="00F76CEA"/>
    <w:rsid w:val="00F844CA"/>
    <w:rsid w:val="00F84A39"/>
    <w:rsid w:val="00F8617E"/>
    <w:rsid w:val="00F90671"/>
    <w:rsid w:val="00FA6DCF"/>
    <w:rsid w:val="00FB2638"/>
    <w:rsid w:val="00FB4BA8"/>
    <w:rsid w:val="00FB7563"/>
    <w:rsid w:val="00FC32C3"/>
    <w:rsid w:val="00FC5DCC"/>
    <w:rsid w:val="00FE66AE"/>
    <w:rsid w:val="00FF2CE0"/>
    <w:rsid w:val="00FF5536"/>
    <w:rsid w:val="00FF559C"/>
    <w:rsid w:val="00FF5F3C"/>
    <w:rsid w:val="00FF6A04"/>
    <w:rsid w:val="1F708AFF"/>
    <w:rsid w:val="2160618E"/>
    <w:rsid w:val="56E2400B"/>
    <w:rsid w:val="779B2C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7249EA"/>
  <w15:docId w15:val="{5AA52234-BF7E-FD4D-B667-D32ACB6D14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41B6"/>
  </w:style>
  <w:style w:type="paragraph" w:styleId="Heading1">
    <w:name w:val="heading 1"/>
    <w:basedOn w:val="Normal"/>
    <w:next w:val="Normal"/>
    <w:link w:val="Heading1Char"/>
    <w:uiPriority w:val="9"/>
    <w:qFormat/>
    <w:rsid w:val="00271A3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F0B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553CF"/>
    <w:pPr>
      <w:ind w:left="720"/>
      <w:contextualSpacing/>
    </w:pPr>
  </w:style>
  <w:style w:type="paragraph" w:styleId="BalloonText">
    <w:name w:val="Balloon Text"/>
    <w:basedOn w:val="Normal"/>
    <w:link w:val="BalloonTextChar"/>
    <w:uiPriority w:val="99"/>
    <w:semiHidden/>
    <w:unhideWhenUsed/>
    <w:rsid w:val="00476FEA"/>
    <w:rPr>
      <w:rFonts w:ascii="Tahoma" w:hAnsi="Tahoma" w:cs="Tahoma"/>
      <w:sz w:val="16"/>
      <w:szCs w:val="16"/>
    </w:rPr>
  </w:style>
  <w:style w:type="character" w:customStyle="1" w:styleId="BalloonTextChar">
    <w:name w:val="Balloon Text Char"/>
    <w:basedOn w:val="DefaultParagraphFont"/>
    <w:link w:val="BalloonText"/>
    <w:uiPriority w:val="99"/>
    <w:semiHidden/>
    <w:rsid w:val="00476FEA"/>
    <w:rPr>
      <w:rFonts w:ascii="Tahoma" w:hAnsi="Tahoma" w:cs="Tahoma"/>
      <w:sz w:val="16"/>
      <w:szCs w:val="16"/>
    </w:rPr>
  </w:style>
  <w:style w:type="character" w:customStyle="1" w:styleId="Heading1Char">
    <w:name w:val="Heading 1 Char"/>
    <w:basedOn w:val="DefaultParagraphFont"/>
    <w:link w:val="Heading1"/>
    <w:uiPriority w:val="9"/>
    <w:rsid w:val="00271A39"/>
    <w:rPr>
      <w:rFonts w:asciiTheme="majorHAnsi" w:eastAsiaTheme="majorEastAsia" w:hAnsiTheme="majorHAnsi" w:cstheme="majorBidi"/>
      <w:b/>
      <w:bCs/>
      <w:color w:val="365F91" w:themeColor="accent1" w:themeShade="BF"/>
      <w:sz w:val="28"/>
      <w:szCs w:val="28"/>
    </w:rPr>
  </w:style>
  <w:style w:type="character" w:styleId="Hyperlink">
    <w:name w:val="Hyperlink"/>
    <w:basedOn w:val="DefaultParagraphFont"/>
    <w:rsid w:val="008903C0"/>
    <w:rPr>
      <w:color w:val="0000FF"/>
      <w:u w:val="single"/>
    </w:rPr>
  </w:style>
  <w:style w:type="paragraph" w:styleId="Footer">
    <w:name w:val="footer"/>
    <w:basedOn w:val="Normal"/>
    <w:link w:val="FooterChar"/>
    <w:rsid w:val="00A64601"/>
    <w:pPr>
      <w:tabs>
        <w:tab w:val="center" w:pos="4320"/>
        <w:tab w:val="right" w:pos="8640"/>
      </w:tabs>
    </w:pPr>
    <w:rPr>
      <w:rFonts w:ascii="Times" w:eastAsia="Times" w:hAnsi="Times" w:cs="Times New Roman"/>
      <w:sz w:val="24"/>
      <w:szCs w:val="20"/>
    </w:rPr>
  </w:style>
  <w:style w:type="character" w:customStyle="1" w:styleId="FooterChar">
    <w:name w:val="Footer Char"/>
    <w:basedOn w:val="DefaultParagraphFont"/>
    <w:link w:val="Footer"/>
    <w:rsid w:val="00A64601"/>
    <w:rPr>
      <w:rFonts w:ascii="Times" w:eastAsia="Times" w:hAnsi="Times" w:cs="Times New Roman"/>
      <w:sz w:val="24"/>
      <w:szCs w:val="20"/>
    </w:rPr>
  </w:style>
  <w:style w:type="character" w:styleId="PageNumber">
    <w:name w:val="page number"/>
    <w:basedOn w:val="DefaultParagraphFont"/>
    <w:rsid w:val="00A64601"/>
  </w:style>
  <w:style w:type="character" w:styleId="PlaceholderText">
    <w:name w:val="Placeholder Text"/>
    <w:basedOn w:val="DefaultParagraphFont"/>
    <w:uiPriority w:val="99"/>
    <w:semiHidden/>
    <w:rsid w:val="00391430"/>
    <w:rPr>
      <w:color w:val="808080"/>
    </w:rPr>
  </w:style>
  <w:style w:type="character" w:customStyle="1" w:styleId="UnresolvedMention1">
    <w:name w:val="Unresolved Mention1"/>
    <w:basedOn w:val="DefaultParagraphFont"/>
    <w:uiPriority w:val="99"/>
    <w:semiHidden/>
    <w:unhideWhenUsed/>
    <w:rsid w:val="007F3470"/>
    <w:rPr>
      <w:color w:val="808080"/>
      <w:shd w:val="clear" w:color="auto" w:fill="E6E6E6"/>
    </w:rPr>
  </w:style>
  <w:style w:type="table" w:styleId="GridTable4-Accent1">
    <w:name w:val="Grid Table 4 Accent 1"/>
    <w:basedOn w:val="TableNormal"/>
    <w:uiPriority w:val="49"/>
    <w:rsid w:val="00F76CE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Header">
    <w:name w:val="header"/>
    <w:basedOn w:val="Normal"/>
    <w:link w:val="HeaderChar"/>
    <w:uiPriority w:val="99"/>
    <w:unhideWhenUsed/>
    <w:rsid w:val="00B87CFC"/>
    <w:pPr>
      <w:tabs>
        <w:tab w:val="center" w:pos="4680"/>
        <w:tab w:val="right" w:pos="9360"/>
      </w:tabs>
    </w:pPr>
  </w:style>
  <w:style w:type="character" w:customStyle="1" w:styleId="HeaderChar">
    <w:name w:val="Header Char"/>
    <w:basedOn w:val="DefaultParagraphFont"/>
    <w:link w:val="Header"/>
    <w:uiPriority w:val="99"/>
    <w:rsid w:val="00B87CFC"/>
  </w:style>
  <w:style w:type="table" w:styleId="GridTable4-Accent4">
    <w:name w:val="Grid Table 4 Accent 4"/>
    <w:basedOn w:val="TableNormal"/>
    <w:uiPriority w:val="49"/>
    <w:rsid w:val="004750CC"/>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styleId="FollowedHyperlink">
    <w:name w:val="FollowedHyperlink"/>
    <w:basedOn w:val="DefaultParagraphFont"/>
    <w:uiPriority w:val="99"/>
    <w:semiHidden/>
    <w:unhideWhenUsed/>
    <w:rsid w:val="002B126F"/>
    <w:rPr>
      <w:color w:val="800080" w:themeColor="followedHyperlink"/>
      <w:u w:val="single"/>
    </w:rPr>
  </w:style>
  <w:style w:type="paragraph" w:styleId="NormalWeb">
    <w:name w:val="Normal (Web)"/>
    <w:basedOn w:val="Normal"/>
    <w:uiPriority w:val="99"/>
    <w:unhideWhenUsed/>
    <w:rsid w:val="00101116"/>
    <w:pPr>
      <w:spacing w:before="100" w:beforeAutospacing="1" w:after="100" w:afterAutospacing="1"/>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BB6A91"/>
    <w:rPr>
      <w:color w:val="605E5C"/>
      <w:shd w:val="clear" w:color="auto" w:fill="E1DFDD"/>
    </w:rPr>
  </w:style>
  <w:style w:type="paragraph" w:customStyle="1" w:styleId="Default">
    <w:name w:val="Default"/>
    <w:rsid w:val="00D341F5"/>
    <w:pPr>
      <w:autoSpaceDE w:val="0"/>
      <w:autoSpaceDN w:val="0"/>
      <w:adjustRightInd w:val="0"/>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102692">
      <w:bodyDiv w:val="1"/>
      <w:marLeft w:val="0"/>
      <w:marRight w:val="0"/>
      <w:marTop w:val="0"/>
      <w:marBottom w:val="0"/>
      <w:divBdr>
        <w:top w:val="none" w:sz="0" w:space="0" w:color="auto"/>
        <w:left w:val="none" w:sz="0" w:space="0" w:color="auto"/>
        <w:bottom w:val="none" w:sz="0" w:space="0" w:color="auto"/>
        <w:right w:val="none" w:sz="0" w:space="0" w:color="auto"/>
      </w:divBdr>
    </w:div>
    <w:div w:id="203174104">
      <w:bodyDiv w:val="1"/>
      <w:marLeft w:val="0"/>
      <w:marRight w:val="0"/>
      <w:marTop w:val="0"/>
      <w:marBottom w:val="0"/>
      <w:divBdr>
        <w:top w:val="none" w:sz="0" w:space="0" w:color="auto"/>
        <w:left w:val="none" w:sz="0" w:space="0" w:color="auto"/>
        <w:bottom w:val="none" w:sz="0" w:space="0" w:color="auto"/>
        <w:right w:val="none" w:sz="0" w:space="0" w:color="auto"/>
      </w:divBdr>
      <w:divsChild>
        <w:div w:id="1499611748">
          <w:marLeft w:val="0"/>
          <w:marRight w:val="0"/>
          <w:marTop w:val="0"/>
          <w:marBottom w:val="0"/>
          <w:divBdr>
            <w:top w:val="none" w:sz="0" w:space="0" w:color="auto"/>
            <w:left w:val="none" w:sz="0" w:space="0" w:color="auto"/>
            <w:bottom w:val="none" w:sz="0" w:space="0" w:color="auto"/>
            <w:right w:val="none" w:sz="0" w:space="0" w:color="auto"/>
          </w:divBdr>
          <w:divsChild>
            <w:div w:id="491066462">
              <w:marLeft w:val="0"/>
              <w:marRight w:val="0"/>
              <w:marTop w:val="0"/>
              <w:marBottom w:val="0"/>
              <w:divBdr>
                <w:top w:val="none" w:sz="0" w:space="0" w:color="auto"/>
                <w:left w:val="none" w:sz="0" w:space="0" w:color="auto"/>
                <w:bottom w:val="none" w:sz="0" w:space="0" w:color="auto"/>
                <w:right w:val="none" w:sz="0" w:space="0" w:color="auto"/>
              </w:divBdr>
              <w:divsChild>
                <w:div w:id="1013801635">
                  <w:marLeft w:val="0"/>
                  <w:marRight w:val="0"/>
                  <w:marTop w:val="0"/>
                  <w:marBottom w:val="0"/>
                  <w:divBdr>
                    <w:top w:val="none" w:sz="0" w:space="0" w:color="auto"/>
                    <w:left w:val="none" w:sz="0" w:space="0" w:color="auto"/>
                    <w:bottom w:val="none" w:sz="0" w:space="0" w:color="auto"/>
                    <w:right w:val="none" w:sz="0" w:space="0" w:color="auto"/>
                  </w:divBdr>
                  <w:divsChild>
                    <w:div w:id="1309357401">
                      <w:marLeft w:val="0"/>
                      <w:marRight w:val="0"/>
                      <w:marTop w:val="0"/>
                      <w:marBottom w:val="0"/>
                      <w:divBdr>
                        <w:top w:val="none" w:sz="0" w:space="0" w:color="auto"/>
                        <w:left w:val="none" w:sz="0" w:space="0" w:color="auto"/>
                        <w:bottom w:val="none" w:sz="0" w:space="0" w:color="auto"/>
                        <w:right w:val="none" w:sz="0" w:space="0" w:color="auto"/>
                      </w:divBdr>
                      <w:divsChild>
                        <w:div w:id="981424119">
                          <w:marLeft w:val="0"/>
                          <w:marRight w:val="0"/>
                          <w:marTop w:val="0"/>
                          <w:marBottom w:val="0"/>
                          <w:divBdr>
                            <w:top w:val="none" w:sz="0" w:space="0" w:color="auto"/>
                            <w:left w:val="none" w:sz="0" w:space="0" w:color="auto"/>
                            <w:bottom w:val="none" w:sz="0" w:space="0" w:color="auto"/>
                            <w:right w:val="none" w:sz="0" w:space="0" w:color="auto"/>
                          </w:divBdr>
                          <w:divsChild>
                            <w:div w:id="1521117229">
                              <w:marLeft w:val="0"/>
                              <w:marRight w:val="0"/>
                              <w:marTop w:val="0"/>
                              <w:marBottom w:val="0"/>
                              <w:divBdr>
                                <w:top w:val="none" w:sz="0" w:space="0" w:color="auto"/>
                                <w:left w:val="none" w:sz="0" w:space="0" w:color="auto"/>
                                <w:bottom w:val="none" w:sz="0" w:space="0" w:color="auto"/>
                                <w:right w:val="none" w:sz="0" w:space="0" w:color="auto"/>
                              </w:divBdr>
                              <w:divsChild>
                                <w:div w:id="336739061">
                                  <w:marLeft w:val="0"/>
                                  <w:marRight w:val="0"/>
                                  <w:marTop w:val="0"/>
                                  <w:marBottom w:val="0"/>
                                  <w:divBdr>
                                    <w:top w:val="none" w:sz="0" w:space="0" w:color="auto"/>
                                    <w:left w:val="none" w:sz="0" w:space="0" w:color="auto"/>
                                    <w:bottom w:val="none" w:sz="0" w:space="0" w:color="auto"/>
                                    <w:right w:val="none" w:sz="0" w:space="0" w:color="auto"/>
                                  </w:divBdr>
                                  <w:divsChild>
                                    <w:div w:id="1459103580">
                                      <w:marLeft w:val="0"/>
                                      <w:marRight w:val="0"/>
                                      <w:marTop w:val="0"/>
                                      <w:marBottom w:val="0"/>
                                      <w:divBdr>
                                        <w:top w:val="none" w:sz="0" w:space="0" w:color="auto"/>
                                        <w:left w:val="none" w:sz="0" w:space="0" w:color="auto"/>
                                        <w:bottom w:val="none" w:sz="0" w:space="0" w:color="auto"/>
                                        <w:right w:val="none" w:sz="0" w:space="0" w:color="auto"/>
                                      </w:divBdr>
                                      <w:divsChild>
                                        <w:div w:id="40746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97030436">
      <w:bodyDiv w:val="1"/>
      <w:marLeft w:val="0"/>
      <w:marRight w:val="0"/>
      <w:marTop w:val="0"/>
      <w:marBottom w:val="0"/>
      <w:divBdr>
        <w:top w:val="none" w:sz="0" w:space="0" w:color="auto"/>
        <w:left w:val="none" w:sz="0" w:space="0" w:color="auto"/>
        <w:bottom w:val="none" w:sz="0" w:space="0" w:color="auto"/>
        <w:right w:val="none" w:sz="0" w:space="0" w:color="auto"/>
      </w:divBdr>
    </w:div>
    <w:div w:id="615714933">
      <w:bodyDiv w:val="1"/>
      <w:marLeft w:val="0"/>
      <w:marRight w:val="0"/>
      <w:marTop w:val="0"/>
      <w:marBottom w:val="0"/>
      <w:divBdr>
        <w:top w:val="none" w:sz="0" w:space="0" w:color="auto"/>
        <w:left w:val="none" w:sz="0" w:space="0" w:color="auto"/>
        <w:bottom w:val="none" w:sz="0" w:space="0" w:color="auto"/>
        <w:right w:val="none" w:sz="0" w:space="0" w:color="auto"/>
      </w:divBdr>
    </w:div>
    <w:div w:id="775323402">
      <w:bodyDiv w:val="1"/>
      <w:marLeft w:val="0"/>
      <w:marRight w:val="0"/>
      <w:marTop w:val="0"/>
      <w:marBottom w:val="0"/>
      <w:divBdr>
        <w:top w:val="none" w:sz="0" w:space="0" w:color="auto"/>
        <w:left w:val="none" w:sz="0" w:space="0" w:color="auto"/>
        <w:bottom w:val="none" w:sz="0" w:space="0" w:color="auto"/>
        <w:right w:val="none" w:sz="0" w:space="0" w:color="auto"/>
      </w:divBdr>
      <w:divsChild>
        <w:div w:id="534391689">
          <w:marLeft w:val="0"/>
          <w:marRight w:val="0"/>
          <w:marTop w:val="0"/>
          <w:marBottom w:val="0"/>
          <w:divBdr>
            <w:top w:val="none" w:sz="0" w:space="0" w:color="auto"/>
            <w:left w:val="none" w:sz="0" w:space="0" w:color="auto"/>
            <w:bottom w:val="none" w:sz="0" w:space="0" w:color="auto"/>
            <w:right w:val="none" w:sz="0" w:space="0" w:color="auto"/>
          </w:divBdr>
          <w:divsChild>
            <w:div w:id="1375812273">
              <w:marLeft w:val="0"/>
              <w:marRight w:val="0"/>
              <w:marTop w:val="0"/>
              <w:marBottom w:val="0"/>
              <w:divBdr>
                <w:top w:val="none" w:sz="0" w:space="0" w:color="auto"/>
                <w:left w:val="none" w:sz="0" w:space="0" w:color="auto"/>
                <w:bottom w:val="none" w:sz="0" w:space="0" w:color="auto"/>
                <w:right w:val="none" w:sz="0" w:space="0" w:color="auto"/>
              </w:divBdr>
              <w:divsChild>
                <w:div w:id="143082276">
                  <w:marLeft w:val="0"/>
                  <w:marRight w:val="0"/>
                  <w:marTop w:val="0"/>
                  <w:marBottom w:val="0"/>
                  <w:divBdr>
                    <w:top w:val="none" w:sz="0" w:space="0" w:color="auto"/>
                    <w:left w:val="none" w:sz="0" w:space="0" w:color="auto"/>
                    <w:bottom w:val="none" w:sz="0" w:space="0" w:color="auto"/>
                    <w:right w:val="none" w:sz="0" w:space="0" w:color="auto"/>
                  </w:divBdr>
                  <w:divsChild>
                    <w:div w:id="325403690">
                      <w:marLeft w:val="0"/>
                      <w:marRight w:val="0"/>
                      <w:marTop w:val="0"/>
                      <w:marBottom w:val="0"/>
                      <w:divBdr>
                        <w:top w:val="none" w:sz="0" w:space="0" w:color="auto"/>
                        <w:left w:val="none" w:sz="0" w:space="0" w:color="auto"/>
                        <w:bottom w:val="none" w:sz="0" w:space="0" w:color="auto"/>
                        <w:right w:val="none" w:sz="0" w:space="0" w:color="auto"/>
                      </w:divBdr>
                      <w:divsChild>
                        <w:div w:id="1299647866">
                          <w:marLeft w:val="0"/>
                          <w:marRight w:val="0"/>
                          <w:marTop w:val="0"/>
                          <w:marBottom w:val="0"/>
                          <w:divBdr>
                            <w:top w:val="none" w:sz="0" w:space="0" w:color="auto"/>
                            <w:left w:val="none" w:sz="0" w:space="0" w:color="auto"/>
                            <w:bottom w:val="none" w:sz="0" w:space="0" w:color="auto"/>
                            <w:right w:val="none" w:sz="0" w:space="0" w:color="auto"/>
                          </w:divBdr>
                          <w:divsChild>
                            <w:div w:id="83383387">
                              <w:marLeft w:val="0"/>
                              <w:marRight w:val="0"/>
                              <w:marTop w:val="0"/>
                              <w:marBottom w:val="0"/>
                              <w:divBdr>
                                <w:top w:val="none" w:sz="0" w:space="0" w:color="auto"/>
                                <w:left w:val="none" w:sz="0" w:space="0" w:color="auto"/>
                                <w:bottom w:val="none" w:sz="0" w:space="0" w:color="auto"/>
                                <w:right w:val="none" w:sz="0" w:space="0" w:color="auto"/>
                              </w:divBdr>
                              <w:divsChild>
                                <w:div w:id="28652791">
                                  <w:marLeft w:val="0"/>
                                  <w:marRight w:val="0"/>
                                  <w:marTop w:val="0"/>
                                  <w:marBottom w:val="0"/>
                                  <w:divBdr>
                                    <w:top w:val="none" w:sz="0" w:space="0" w:color="auto"/>
                                    <w:left w:val="none" w:sz="0" w:space="0" w:color="auto"/>
                                    <w:bottom w:val="none" w:sz="0" w:space="0" w:color="auto"/>
                                    <w:right w:val="none" w:sz="0" w:space="0" w:color="auto"/>
                                  </w:divBdr>
                                  <w:divsChild>
                                    <w:div w:id="1264607455">
                                      <w:marLeft w:val="0"/>
                                      <w:marRight w:val="0"/>
                                      <w:marTop w:val="0"/>
                                      <w:marBottom w:val="0"/>
                                      <w:divBdr>
                                        <w:top w:val="none" w:sz="0" w:space="0" w:color="auto"/>
                                        <w:left w:val="none" w:sz="0" w:space="0" w:color="auto"/>
                                        <w:bottom w:val="none" w:sz="0" w:space="0" w:color="auto"/>
                                        <w:right w:val="none" w:sz="0" w:space="0" w:color="auto"/>
                                      </w:divBdr>
                                      <w:divsChild>
                                        <w:div w:id="1200243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69748676">
      <w:bodyDiv w:val="1"/>
      <w:marLeft w:val="0"/>
      <w:marRight w:val="0"/>
      <w:marTop w:val="0"/>
      <w:marBottom w:val="0"/>
      <w:divBdr>
        <w:top w:val="none" w:sz="0" w:space="0" w:color="auto"/>
        <w:left w:val="none" w:sz="0" w:space="0" w:color="auto"/>
        <w:bottom w:val="none" w:sz="0" w:space="0" w:color="auto"/>
        <w:right w:val="none" w:sz="0" w:space="0" w:color="auto"/>
      </w:divBdr>
      <w:divsChild>
        <w:div w:id="1120800877">
          <w:marLeft w:val="0"/>
          <w:marRight w:val="0"/>
          <w:marTop w:val="0"/>
          <w:marBottom w:val="0"/>
          <w:divBdr>
            <w:top w:val="none" w:sz="0" w:space="0" w:color="auto"/>
            <w:left w:val="none" w:sz="0" w:space="0" w:color="auto"/>
            <w:bottom w:val="none" w:sz="0" w:space="0" w:color="auto"/>
            <w:right w:val="none" w:sz="0" w:space="0" w:color="auto"/>
          </w:divBdr>
          <w:divsChild>
            <w:div w:id="232198824">
              <w:marLeft w:val="0"/>
              <w:marRight w:val="0"/>
              <w:marTop w:val="0"/>
              <w:marBottom w:val="0"/>
              <w:divBdr>
                <w:top w:val="none" w:sz="0" w:space="0" w:color="auto"/>
                <w:left w:val="none" w:sz="0" w:space="0" w:color="auto"/>
                <w:bottom w:val="none" w:sz="0" w:space="0" w:color="auto"/>
                <w:right w:val="none" w:sz="0" w:space="0" w:color="auto"/>
              </w:divBdr>
              <w:divsChild>
                <w:div w:id="1274559939">
                  <w:marLeft w:val="0"/>
                  <w:marRight w:val="0"/>
                  <w:marTop w:val="0"/>
                  <w:marBottom w:val="0"/>
                  <w:divBdr>
                    <w:top w:val="none" w:sz="0" w:space="0" w:color="auto"/>
                    <w:left w:val="none" w:sz="0" w:space="0" w:color="auto"/>
                    <w:bottom w:val="none" w:sz="0" w:space="0" w:color="auto"/>
                    <w:right w:val="none" w:sz="0" w:space="0" w:color="auto"/>
                  </w:divBdr>
                  <w:divsChild>
                    <w:div w:id="44375211">
                      <w:marLeft w:val="0"/>
                      <w:marRight w:val="0"/>
                      <w:marTop w:val="0"/>
                      <w:marBottom w:val="0"/>
                      <w:divBdr>
                        <w:top w:val="none" w:sz="0" w:space="0" w:color="auto"/>
                        <w:left w:val="none" w:sz="0" w:space="0" w:color="auto"/>
                        <w:bottom w:val="none" w:sz="0" w:space="0" w:color="auto"/>
                        <w:right w:val="none" w:sz="0" w:space="0" w:color="auto"/>
                      </w:divBdr>
                      <w:divsChild>
                        <w:div w:id="118884445">
                          <w:marLeft w:val="0"/>
                          <w:marRight w:val="0"/>
                          <w:marTop w:val="150"/>
                          <w:marBottom w:val="0"/>
                          <w:divBdr>
                            <w:top w:val="none" w:sz="0" w:space="0" w:color="auto"/>
                            <w:left w:val="none" w:sz="0" w:space="0" w:color="auto"/>
                            <w:bottom w:val="none" w:sz="0" w:space="0" w:color="auto"/>
                            <w:right w:val="none" w:sz="0" w:space="0" w:color="auto"/>
                          </w:divBdr>
                        </w:div>
                        <w:div w:id="463692937">
                          <w:marLeft w:val="0"/>
                          <w:marRight w:val="0"/>
                          <w:marTop w:val="0"/>
                          <w:marBottom w:val="0"/>
                          <w:divBdr>
                            <w:top w:val="none" w:sz="0" w:space="0" w:color="auto"/>
                            <w:left w:val="none" w:sz="0" w:space="0" w:color="auto"/>
                            <w:bottom w:val="none" w:sz="0" w:space="0" w:color="auto"/>
                            <w:right w:val="none" w:sz="0" w:space="0" w:color="auto"/>
                          </w:divBdr>
                        </w:div>
                        <w:div w:id="1126197556">
                          <w:marLeft w:val="0"/>
                          <w:marRight w:val="0"/>
                          <w:marTop w:val="0"/>
                          <w:marBottom w:val="0"/>
                          <w:divBdr>
                            <w:top w:val="none" w:sz="0" w:space="0" w:color="auto"/>
                            <w:left w:val="none" w:sz="0" w:space="0" w:color="auto"/>
                            <w:bottom w:val="none" w:sz="0" w:space="0" w:color="auto"/>
                            <w:right w:val="none" w:sz="0" w:space="0" w:color="auto"/>
                          </w:divBdr>
                        </w:div>
                        <w:div w:id="1760253868">
                          <w:marLeft w:val="0"/>
                          <w:marRight w:val="0"/>
                          <w:marTop w:val="30"/>
                          <w:marBottom w:val="0"/>
                          <w:divBdr>
                            <w:top w:val="none" w:sz="0" w:space="0" w:color="auto"/>
                            <w:left w:val="none" w:sz="0" w:space="0" w:color="auto"/>
                            <w:bottom w:val="none" w:sz="0" w:space="0" w:color="auto"/>
                            <w:right w:val="none" w:sz="0" w:space="0" w:color="auto"/>
                          </w:divBdr>
                        </w:div>
                        <w:div w:id="1984965875">
                          <w:marLeft w:val="240"/>
                          <w:marRight w:val="0"/>
                          <w:marTop w:val="15"/>
                          <w:marBottom w:val="0"/>
                          <w:divBdr>
                            <w:top w:val="none" w:sz="0" w:space="0" w:color="auto"/>
                            <w:left w:val="none" w:sz="0" w:space="0" w:color="auto"/>
                            <w:bottom w:val="none" w:sz="0" w:space="0" w:color="auto"/>
                            <w:right w:val="none" w:sz="0" w:space="0" w:color="auto"/>
                          </w:divBdr>
                        </w:div>
                      </w:divsChild>
                    </w:div>
                    <w:div w:id="1021980003">
                      <w:marLeft w:val="0"/>
                      <w:marRight w:val="150"/>
                      <w:marTop w:val="0"/>
                      <w:marBottom w:val="0"/>
                      <w:divBdr>
                        <w:top w:val="none" w:sz="0" w:space="0" w:color="auto"/>
                        <w:left w:val="none" w:sz="0" w:space="0" w:color="auto"/>
                        <w:bottom w:val="none" w:sz="0" w:space="0" w:color="auto"/>
                        <w:right w:val="none" w:sz="0" w:space="0" w:color="auto"/>
                      </w:divBdr>
                      <w:divsChild>
                        <w:div w:id="370308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9161662">
      <w:bodyDiv w:val="1"/>
      <w:marLeft w:val="0"/>
      <w:marRight w:val="0"/>
      <w:marTop w:val="0"/>
      <w:marBottom w:val="0"/>
      <w:divBdr>
        <w:top w:val="none" w:sz="0" w:space="0" w:color="auto"/>
        <w:left w:val="none" w:sz="0" w:space="0" w:color="auto"/>
        <w:bottom w:val="none" w:sz="0" w:space="0" w:color="auto"/>
        <w:right w:val="none" w:sz="0" w:space="0" w:color="auto"/>
      </w:divBdr>
    </w:div>
    <w:div w:id="1303271637">
      <w:bodyDiv w:val="1"/>
      <w:marLeft w:val="0"/>
      <w:marRight w:val="0"/>
      <w:marTop w:val="0"/>
      <w:marBottom w:val="0"/>
      <w:divBdr>
        <w:top w:val="none" w:sz="0" w:space="0" w:color="auto"/>
        <w:left w:val="none" w:sz="0" w:space="0" w:color="auto"/>
        <w:bottom w:val="none" w:sz="0" w:space="0" w:color="auto"/>
        <w:right w:val="none" w:sz="0" w:space="0" w:color="auto"/>
      </w:divBdr>
      <w:divsChild>
        <w:div w:id="1381438828">
          <w:marLeft w:val="0"/>
          <w:marRight w:val="0"/>
          <w:marTop w:val="0"/>
          <w:marBottom w:val="0"/>
          <w:divBdr>
            <w:top w:val="none" w:sz="0" w:space="0" w:color="auto"/>
            <w:left w:val="none" w:sz="0" w:space="0" w:color="auto"/>
            <w:bottom w:val="none" w:sz="0" w:space="0" w:color="auto"/>
            <w:right w:val="none" w:sz="0" w:space="0" w:color="auto"/>
          </w:divBdr>
          <w:divsChild>
            <w:div w:id="1550997405">
              <w:marLeft w:val="0"/>
              <w:marRight w:val="0"/>
              <w:marTop w:val="0"/>
              <w:marBottom w:val="0"/>
              <w:divBdr>
                <w:top w:val="none" w:sz="0" w:space="0" w:color="auto"/>
                <w:left w:val="none" w:sz="0" w:space="0" w:color="auto"/>
                <w:bottom w:val="none" w:sz="0" w:space="0" w:color="auto"/>
                <w:right w:val="none" w:sz="0" w:space="0" w:color="auto"/>
              </w:divBdr>
              <w:divsChild>
                <w:div w:id="454565065">
                  <w:marLeft w:val="0"/>
                  <w:marRight w:val="0"/>
                  <w:marTop w:val="0"/>
                  <w:marBottom w:val="0"/>
                  <w:divBdr>
                    <w:top w:val="none" w:sz="0" w:space="0" w:color="auto"/>
                    <w:left w:val="none" w:sz="0" w:space="0" w:color="auto"/>
                    <w:bottom w:val="none" w:sz="0" w:space="0" w:color="auto"/>
                    <w:right w:val="none" w:sz="0" w:space="0" w:color="auto"/>
                  </w:divBdr>
                  <w:divsChild>
                    <w:div w:id="1549683491">
                      <w:marLeft w:val="0"/>
                      <w:marRight w:val="0"/>
                      <w:marTop w:val="0"/>
                      <w:marBottom w:val="0"/>
                      <w:divBdr>
                        <w:top w:val="none" w:sz="0" w:space="0" w:color="auto"/>
                        <w:left w:val="none" w:sz="0" w:space="0" w:color="auto"/>
                        <w:bottom w:val="none" w:sz="0" w:space="0" w:color="auto"/>
                        <w:right w:val="none" w:sz="0" w:space="0" w:color="auto"/>
                      </w:divBdr>
                      <w:divsChild>
                        <w:div w:id="595599665">
                          <w:marLeft w:val="0"/>
                          <w:marRight w:val="0"/>
                          <w:marTop w:val="0"/>
                          <w:marBottom w:val="0"/>
                          <w:divBdr>
                            <w:top w:val="none" w:sz="0" w:space="0" w:color="auto"/>
                            <w:left w:val="none" w:sz="0" w:space="0" w:color="auto"/>
                            <w:bottom w:val="none" w:sz="0" w:space="0" w:color="auto"/>
                            <w:right w:val="none" w:sz="0" w:space="0" w:color="auto"/>
                          </w:divBdr>
                          <w:divsChild>
                            <w:div w:id="1949502385">
                              <w:marLeft w:val="0"/>
                              <w:marRight w:val="0"/>
                              <w:marTop w:val="0"/>
                              <w:marBottom w:val="0"/>
                              <w:divBdr>
                                <w:top w:val="none" w:sz="0" w:space="0" w:color="auto"/>
                                <w:left w:val="none" w:sz="0" w:space="0" w:color="auto"/>
                                <w:bottom w:val="none" w:sz="0" w:space="0" w:color="auto"/>
                                <w:right w:val="none" w:sz="0" w:space="0" w:color="auto"/>
                              </w:divBdr>
                              <w:divsChild>
                                <w:div w:id="1207060218">
                                  <w:marLeft w:val="0"/>
                                  <w:marRight w:val="0"/>
                                  <w:marTop w:val="0"/>
                                  <w:marBottom w:val="0"/>
                                  <w:divBdr>
                                    <w:top w:val="none" w:sz="0" w:space="0" w:color="auto"/>
                                    <w:left w:val="none" w:sz="0" w:space="0" w:color="auto"/>
                                    <w:bottom w:val="none" w:sz="0" w:space="0" w:color="auto"/>
                                    <w:right w:val="none" w:sz="0" w:space="0" w:color="auto"/>
                                  </w:divBdr>
                                  <w:divsChild>
                                    <w:div w:id="1241601672">
                                      <w:marLeft w:val="0"/>
                                      <w:marRight w:val="0"/>
                                      <w:marTop w:val="0"/>
                                      <w:marBottom w:val="0"/>
                                      <w:divBdr>
                                        <w:top w:val="none" w:sz="0" w:space="0" w:color="auto"/>
                                        <w:left w:val="none" w:sz="0" w:space="0" w:color="auto"/>
                                        <w:bottom w:val="none" w:sz="0" w:space="0" w:color="auto"/>
                                        <w:right w:val="none" w:sz="0" w:space="0" w:color="auto"/>
                                      </w:divBdr>
                                      <w:divsChild>
                                        <w:div w:id="2053728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29582496">
      <w:bodyDiv w:val="1"/>
      <w:marLeft w:val="0"/>
      <w:marRight w:val="0"/>
      <w:marTop w:val="0"/>
      <w:marBottom w:val="0"/>
      <w:divBdr>
        <w:top w:val="none" w:sz="0" w:space="0" w:color="auto"/>
        <w:left w:val="none" w:sz="0" w:space="0" w:color="auto"/>
        <w:bottom w:val="none" w:sz="0" w:space="0" w:color="auto"/>
        <w:right w:val="none" w:sz="0" w:space="0" w:color="auto"/>
      </w:divBdr>
    </w:div>
    <w:div w:id="1817916041">
      <w:bodyDiv w:val="1"/>
      <w:marLeft w:val="0"/>
      <w:marRight w:val="0"/>
      <w:marTop w:val="0"/>
      <w:marBottom w:val="0"/>
      <w:divBdr>
        <w:top w:val="none" w:sz="0" w:space="0" w:color="auto"/>
        <w:left w:val="none" w:sz="0" w:space="0" w:color="auto"/>
        <w:bottom w:val="none" w:sz="0" w:space="0" w:color="auto"/>
        <w:right w:val="none" w:sz="0" w:space="0" w:color="auto"/>
      </w:divBdr>
    </w:div>
    <w:div w:id="2042168207">
      <w:bodyDiv w:val="1"/>
      <w:marLeft w:val="0"/>
      <w:marRight w:val="0"/>
      <w:marTop w:val="0"/>
      <w:marBottom w:val="0"/>
      <w:divBdr>
        <w:top w:val="none" w:sz="0" w:space="0" w:color="auto"/>
        <w:left w:val="none" w:sz="0" w:space="0" w:color="auto"/>
        <w:bottom w:val="none" w:sz="0" w:space="0" w:color="auto"/>
        <w:right w:val="none" w:sz="0" w:space="0" w:color="auto"/>
      </w:divBdr>
    </w:div>
    <w:div w:id="2120371152">
      <w:bodyDiv w:val="1"/>
      <w:marLeft w:val="0"/>
      <w:marRight w:val="0"/>
      <w:marTop w:val="0"/>
      <w:marBottom w:val="0"/>
      <w:divBdr>
        <w:top w:val="none" w:sz="0" w:space="0" w:color="auto"/>
        <w:left w:val="none" w:sz="0" w:space="0" w:color="auto"/>
        <w:bottom w:val="none" w:sz="0" w:space="0" w:color="auto"/>
        <w:right w:val="none" w:sz="0" w:space="0" w:color="auto"/>
      </w:divBdr>
      <w:divsChild>
        <w:div w:id="245119934">
          <w:marLeft w:val="0"/>
          <w:marRight w:val="0"/>
          <w:marTop w:val="0"/>
          <w:marBottom w:val="0"/>
          <w:divBdr>
            <w:top w:val="none" w:sz="0" w:space="0" w:color="auto"/>
            <w:left w:val="none" w:sz="0" w:space="0" w:color="auto"/>
            <w:bottom w:val="none" w:sz="0" w:space="0" w:color="auto"/>
            <w:right w:val="none" w:sz="0" w:space="0" w:color="auto"/>
          </w:divBdr>
          <w:divsChild>
            <w:div w:id="1067460448">
              <w:marLeft w:val="0"/>
              <w:marRight w:val="0"/>
              <w:marTop w:val="0"/>
              <w:marBottom w:val="0"/>
              <w:divBdr>
                <w:top w:val="none" w:sz="0" w:space="0" w:color="auto"/>
                <w:left w:val="none" w:sz="0" w:space="0" w:color="auto"/>
                <w:bottom w:val="none" w:sz="0" w:space="0" w:color="auto"/>
                <w:right w:val="none" w:sz="0" w:space="0" w:color="auto"/>
              </w:divBdr>
              <w:divsChild>
                <w:div w:id="1884318896">
                  <w:marLeft w:val="0"/>
                  <w:marRight w:val="0"/>
                  <w:marTop w:val="0"/>
                  <w:marBottom w:val="0"/>
                  <w:divBdr>
                    <w:top w:val="none" w:sz="0" w:space="0" w:color="auto"/>
                    <w:left w:val="none" w:sz="0" w:space="0" w:color="auto"/>
                    <w:bottom w:val="none" w:sz="0" w:space="0" w:color="auto"/>
                    <w:right w:val="none" w:sz="0" w:space="0" w:color="auto"/>
                  </w:divBdr>
                  <w:divsChild>
                    <w:div w:id="152990127">
                      <w:marLeft w:val="0"/>
                      <w:marRight w:val="0"/>
                      <w:marTop w:val="0"/>
                      <w:marBottom w:val="0"/>
                      <w:divBdr>
                        <w:top w:val="none" w:sz="0" w:space="0" w:color="auto"/>
                        <w:left w:val="none" w:sz="0" w:space="0" w:color="auto"/>
                        <w:bottom w:val="none" w:sz="0" w:space="0" w:color="auto"/>
                        <w:right w:val="none" w:sz="0" w:space="0" w:color="auto"/>
                      </w:divBdr>
                      <w:divsChild>
                        <w:div w:id="106969181">
                          <w:marLeft w:val="0"/>
                          <w:marRight w:val="0"/>
                          <w:marTop w:val="0"/>
                          <w:marBottom w:val="0"/>
                          <w:divBdr>
                            <w:top w:val="none" w:sz="0" w:space="0" w:color="auto"/>
                            <w:left w:val="none" w:sz="0" w:space="0" w:color="auto"/>
                            <w:bottom w:val="none" w:sz="0" w:space="0" w:color="auto"/>
                            <w:right w:val="none" w:sz="0" w:space="0" w:color="auto"/>
                          </w:divBdr>
                        </w:div>
                        <w:div w:id="419722989">
                          <w:marLeft w:val="0"/>
                          <w:marRight w:val="0"/>
                          <w:marTop w:val="0"/>
                          <w:marBottom w:val="0"/>
                          <w:divBdr>
                            <w:top w:val="none" w:sz="0" w:space="0" w:color="auto"/>
                            <w:left w:val="none" w:sz="0" w:space="0" w:color="auto"/>
                            <w:bottom w:val="none" w:sz="0" w:space="0" w:color="auto"/>
                            <w:right w:val="none" w:sz="0" w:space="0" w:color="auto"/>
                          </w:divBdr>
                        </w:div>
                        <w:div w:id="1514416401">
                          <w:marLeft w:val="0"/>
                          <w:marRight w:val="0"/>
                          <w:marTop w:val="150"/>
                          <w:marBottom w:val="0"/>
                          <w:divBdr>
                            <w:top w:val="none" w:sz="0" w:space="0" w:color="auto"/>
                            <w:left w:val="none" w:sz="0" w:space="0" w:color="auto"/>
                            <w:bottom w:val="none" w:sz="0" w:space="0" w:color="auto"/>
                            <w:right w:val="none" w:sz="0" w:space="0" w:color="auto"/>
                          </w:divBdr>
                        </w:div>
                        <w:div w:id="1579628073">
                          <w:marLeft w:val="240"/>
                          <w:marRight w:val="0"/>
                          <w:marTop w:val="15"/>
                          <w:marBottom w:val="0"/>
                          <w:divBdr>
                            <w:top w:val="none" w:sz="0" w:space="0" w:color="auto"/>
                            <w:left w:val="none" w:sz="0" w:space="0" w:color="auto"/>
                            <w:bottom w:val="none" w:sz="0" w:space="0" w:color="auto"/>
                            <w:right w:val="none" w:sz="0" w:space="0" w:color="auto"/>
                          </w:divBdr>
                        </w:div>
                        <w:div w:id="1983658649">
                          <w:marLeft w:val="0"/>
                          <w:marRight w:val="0"/>
                          <w:marTop w:val="30"/>
                          <w:marBottom w:val="0"/>
                          <w:divBdr>
                            <w:top w:val="none" w:sz="0" w:space="0" w:color="auto"/>
                            <w:left w:val="none" w:sz="0" w:space="0" w:color="auto"/>
                            <w:bottom w:val="none" w:sz="0" w:space="0" w:color="auto"/>
                            <w:right w:val="none" w:sz="0" w:space="0" w:color="auto"/>
                          </w:divBdr>
                        </w:div>
                      </w:divsChild>
                    </w:div>
                    <w:div w:id="667713098">
                      <w:marLeft w:val="0"/>
                      <w:marRight w:val="150"/>
                      <w:marTop w:val="0"/>
                      <w:marBottom w:val="0"/>
                      <w:divBdr>
                        <w:top w:val="none" w:sz="0" w:space="0" w:color="auto"/>
                        <w:left w:val="none" w:sz="0" w:space="0" w:color="auto"/>
                        <w:bottom w:val="none" w:sz="0" w:space="0" w:color="auto"/>
                        <w:right w:val="none" w:sz="0" w:space="0" w:color="auto"/>
                      </w:divBdr>
                      <w:divsChild>
                        <w:div w:id="2136832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http://www.kinderart.com/arthistory/kandinskycolors1.jpg" TargetMode="External"/><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5.tiff"/><Relationship Id="rId2" Type="http://schemas.openxmlformats.org/officeDocument/2006/relationships/customXml" Target="../customXml/item2.xml"/><Relationship Id="rId16" Type="http://schemas.openxmlformats.org/officeDocument/2006/relationships/image" Target="media/image4.tif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kinderart.com/arthistory/kandinskycolors1lg.jpg" TargetMode="Externa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rts2jones/Desktop/GaDOE%20Working%20Copies/7_U2_lp1%20(1)%20Sample%20LP%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documentManagement>
    <TaxCatchAll xmlns="7d06cd21-3a24-42fa-b369-5e343ae4a771" xsi:nil="true"/>
    <lcf76f155ced4ddcb4097134ff3c332f xmlns="0b7df29d-5056-43d3-b4ef-3abde5a3089a">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30DF50E0FEEE64F891537BC1BA88882" ma:contentTypeVersion="18" ma:contentTypeDescription="Create a new document." ma:contentTypeScope="" ma:versionID="345284e41eec0ac6e41c43cd1ad3800c">
  <xsd:schema xmlns:xsd="http://www.w3.org/2001/XMLSchema" xmlns:xs="http://www.w3.org/2001/XMLSchema" xmlns:p="http://schemas.microsoft.com/office/2006/metadata/properties" xmlns:ns2="0b7df29d-5056-43d3-b4ef-3abde5a3089a" xmlns:ns3="7d06cd21-3a24-42fa-b369-5e343ae4a771" targetNamespace="http://schemas.microsoft.com/office/2006/metadata/properties" ma:root="true" ma:fieldsID="5efce88d6a2d2014db8b61d3815fc3ad" ns2:_="" ns3:_="">
    <xsd:import namespace="0b7df29d-5056-43d3-b4ef-3abde5a3089a"/>
    <xsd:import namespace="7d06cd21-3a24-42fa-b369-5e343ae4a7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b7df29d-5056-43d3-b4ef-3abde5a308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c2506c3-735d-4e70-aa79-204d06275b9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d06cd21-3a24-42fa-b369-5e343ae4a7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6abdbc5-e1da-4b3d-95ac-9e857e4b936d}" ma:internalName="TaxCatchAll" ma:showField="CatchAllData" ma:web="7d06cd21-3a24-42fa-b369-5e343ae4a7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B3BED3A-F1A1-FE4B-9857-4DC4D55C692F}">
  <ds:schemaRefs>
    <ds:schemaRef ds:uri="http://schemas.openxmlformats.org/officeDocument/2006/bibliography"/>
  </ds:schemaRefs>
</ds:datastoreItem>
</file>

<file path=customXml/itemProps2.xml><?xml version="1.0" encoding="utf-8"?>
<ds:datastoreItem xmlns:ds="http://schemas.openxmlformats.org/officeDocument/2006/customXml" ds:itemID="{DFA25D6F-36BA-4F47-A36D-9CEAE22EF001}">
  <ds:schemaRefs>
    <ds:schemaRef ds:uri="http://schemas.microsoft.com/office/2006/metadata/properties"/>
    <ds:schemaRef ds:uri="7d06cd21-3a24-42fa-b369-5e343ae4a771"/>
    <ds:schemaRef ds:uri="0b7df29d-5056-43d3-b4ef-3abde5a3089a"/>
    <ds:schemaRef ds:uri="http://schemas.microsoft.com/office/infopath/2007/PartnerControls"/>
  </ds:schemaRefs>
</ds:datastoreItem>
</file>

<file path=customXml/itemProps3.xml><?xml version="1.0" encoding="utf-8"?>
<ds:datastoreItem xmlns:ds="http://schemas.openxmlformats.org/officeDocument/2006/customXml" ds:itemID="{84E07E6D-0474-4F60-B8BD-42ABCA4E04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b7df29d-5056-43d3-b4ef-3abde5a3089a"/>
    <ds:schemaRef ds:uri="7d06cd21-3a24-42fa-b369-5e343ae4a7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A6F32C3-453B-474E-8CC4-814EEABA7B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7_U2_lp1 (1) Sample LP Template.dotx</Template>
  <TotalTime>0</TotalTime>
  <Pages>5</Pages>
  <Words>1279</Words>
  <Characters>7294</Characters>
  <Application>Microsoft Office Word</Application>
  <DocSecurity>0</DocSecurity>
  <Lines>60</Lines>
  <Paragraphs>17</Paragraphs>
  <ScaleCrop>false</ScaleCrop>
  <Company>FCSS</Company>
  <LinksUpToDate>false</LinksUpToDate>
  <CharactersWithSpaces>8556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Heath Jones</dc:creator>
  <cp:keywords/>
  <dc:description/>
  <cp:lastModifiedBy>Collado, Rafael S</cp:lastModifiedBy>
  <cp:revision>8</cp:revision>
  <cp:lastPrinted>2014-05-16T02:25:00Z</cp:lastPrinted>
  <dcterms:created xsi:type="dcterms:W3CDTF">2019-07-11T17:11:00Z</dcterms:created>
  <dcterms:modified xsi:type="dcterms:W3CDTF">2025-01-28T20:02:00Z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0x010100A30DF50E0FEEE64F891537BC1BA88882</vt:lpwstr>
  </property>
</Properties>
</file>